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19E5" w14:textId="1ABD4204" w:rsidR="00F2127E" w:rsidRPr="0023729A" w:rsidRDefault="002E2CDC" w:rsidP="002549D6">
      <w:pPr>
        <w:pStyle w:val="VnbanThun"/>
        <w:adjustRightInd w:val="0"/>
        <w:snapToGrid w:val="0"/>
        <w:spacing w:line="400" w:lineRule="exact"/>
        <w:ind w:firstLine="567"/>
        <w:jc w:val="center"/>
        <w:rPr>
          <w:rFonts w:ascii="Times New Roman" w:cs="Times New Roman"/>
          <w:b/>
          <w:bCs/>
          <w:caps/>
          <w:sz w:val="28"/>
          <w:szCs w:val="28"/>
        </w:rPr>
      </w:pPr>
      <w:r w:rsidRPr="0023729A">
        <w:rPr>
          <w:rFonts w:ascii="Times New Roman" w:cs="Times New Roman"/>
          <w:b/>
          <w:bCs/>
          <w:caps/>
          <w:sz w:val="28"/>
          <w:szCs w:val="28"/>
          <w:lang w:val="vi"/>
        </w:rPr>
        <w:t xml:space="preserve">Nghị định thư </w:t>
      </w:r>
      <w:r w:rsidR="0023729A" w:rsidRPr="0023729A">
        <w:rPr>
          <w:rFonts w:ascii="Times New Roman" w:cs="Times New Roman"/>
          <w:b/>
          <w:bCs/>
          <w:caps/>
          <w:sz w:val="28"/>
          <w:szCs w:val="28"/>
          <w:lang w:val="en-GB"/>
        </w:rPr>
        <w:t>về</w:t>
      </w:r>
      <w:r w:rsidRPr="0023729A">
        <w:rPr>
          <w:rFonts w:ascii="Times New Roman" w:cs="Times New Roman"/>
          <w:b/>
          <w:bCs/>
          <w:caps/>
          <w:sz w:val="28"/>
          <w:szCs w:val="28"/>
          <w:lang w:val="vi"/>
        </w:rPr>
        <w:t xml:space="preserve"> Yêu cầu kiểm dịch thực vật </w:t>
      </w:r>
      <w:r w:rsidR="0023729A">
        <w:rPr>
          <w:rFonts w:ascii="Times New Roman" w:cs="Times New Roman"/>
          <w:b/>
          <w:bCs/>
          <w:caps/>
          <w:sz w:val="28"/>
          <w:szCs w:val="28"/>
          <w:lang w:val="en-GB"/>
        </w:rPr>
        <w:t xml:space="preserve">đối với </w:t>
      </w:r>
      <w:r w:rsidR="00D26DDE" w:rsidRPr="0023729A">
        <w:rPr>
          <w:rFonts w:ascii="Times New Roman" w:cs="Times New Roman"/>
          <w:b/>
          <w:bCs/>
          <w:caps/>
          <w:sz w:val="28"/>
          <w:szCs w:val="28"/>
          <w:lang w:val="vi"/>
        </w:rPr>
        <w:t>khoai lang</w:t>
      </w:r>
      <w:r w:rsidRPr="0023729A">
        <w:rPr>
          <w:rFonts w:ascii="Times New Roman" w:cs="Times New Roman"/>
          <w:lang w:val="vi"/>
        </w:rPr>
        <w:t xml:space="preserve"> </w:t>
      </w:r>
      <w:r w:rsidR="0023729A">
        <w:rPr>
          <w:rFonts w:ascii="Times New Roman" w:cs="Times New Roman"/>
          <w:b/>
          <w:bCs/>
          <w:caps/>
          <w:sz w:val="28"/>
          <w:szCs w:val="28"/>
          <w:lang w:val="en-GB"/>
        </w:rPr>
        <w:t>Tím</w:t>
      </w:r>
      <w:r w:rsidR="00F2127E" w:rsidRPr="0023729A">
        <w:rPr>
          <w:rFonts w:ascii="Times New Roman" w:cs="Times New Roman"/>
          <w:b/>
          <w:bCs/>
          <w:caps/>
          <w:sz w:val="28"/>
          <w:szCs w:val="28"/>
          <w:lang w:val="vi"/>
        </w:rPr>
        <w:t xml:space="preserve"> </w:t>
      </w:r>
      <w:r w:rsidR="0023729A" w:rsidRPr="0023729A">
        <w:rPr>
          <w:rFonts w:ascii="Times New Roman" w:cs="Times New Roman"/>
          <w:b/>
          <w:bCs/>
          <w:caps/>
          <w:sz w:val="28"/>
          <w:szCs w:val="28"/>
          <w:lang w:val="vi"/>
        </w:rPr>
        <w:t>để xuất khẩu</w:t>
      </w:r>
    </w:p>
    <w:p w14:paraId="52C625BA" w14:textId="3FC6635B" w:rsidR="002E2CDC" w:rsidRPr="0023729A" w:rsidRDefault="002E2CDC" w:rsidP="002549D6">
      <w:pPr>
        <w:pStyle w:val="VnbanThun"/>
        <w:adjustRightInd w:val="0"/>
        <w:snapToGrid w:val="0"/>
        <w:spacing w:line="400" w:lineRule="exact"/>
        <w:ind w:firstLine="567"/>
        <w:jc w:val="center"/>
        <w:rPr>
          <w:rFonts w:ascii="Times New Roman" w:cs="Times New Roman"/>
          <w:b/>
          <w:bCs/>
          <w:caps/>
          <w:sz w:val="28"/>
          <w:szCs w:val="28"/>
        </w:rPr>
      </w:pPr>
      <w:r w:rsidRPr="0023729A">
        <w:rPr>
          <w:rFonts w:ascii="Times New Roman" w:cs="Times New Roman"/>
          <w:b/>
          <w:bCs/>
          <w:caps/>
          <w:sz w:val="28"/>
          <w:szCs w:val="28"/>
          <w:lang w:val="vi"/>
        </w:rPr>
        <w:t xml:space="preserve">từ Việt Nam </w:t>
      </w:r>
      <w:r w:rsidR="0023729A">
        <w:rPr>
          <w:rFonts w:ascii="Times New Roman" w:cs="Times New Roman"/>
          <w:b/>
          <w:bCs/>
          <w:caps/>
          <w:sz w:val="28"/>
          <w:szCs w:val="28"/>
          <w:lang w:val="en-GB"/>
        </w:rPr>
        <w:t>sang</w:t>
      </w:r>
      <w:r w:rsidRPr="0023729A">
        <w:rPr>
          <w:rFonts w:ascii="Times New Roman" w:cs="Times New Roman"/>
          <w:b/>
          <w:bCs/>
          <w:caps/>
          <w:sz w:val="28"/>
          <w:szCs w:val="28"/>
          <w:lang w:val="vi"/>
        </w:rPr>
        <w:t xml:space="preserve"> Trung Quốc</w:t>
      </w:r>
    </w:p>
    <w:p w14:paraId="50B38F4F" w14:textId="77777777" w:rsidR="0023729A" w:rsidRDefault="0023729A" w:rsidP="0023729A">
      <w:pPr>
        <w:pStyle w:val="VnbanThun"/>
        <w:adjustRightInd w:val="0"/>
        <w:snapToGrid w:val="0"/>
        <w:spacing w:line="400" w:lineRule="exact"/>
        <w:ind w:firstLine="567"/>
        <w:jc w:val="center"/>
        <w:rPr>
          <w:rFonts w:ascii="Times New Roman" w:cs="Times New Roman"/>
          <w:b/>
          <w:bCs/>
          <w:caps/>
          <w:sz w:val="28"/>
          <w:szCs w:val="28"/>
          <w:lang w:val="vi-VN"/>
        </w:rPr>
      </w:pPr>
      <w:r>
        <w:rPr>
          <w:rFonts w:ascii="Times New Roman" w:cs="Times New Roman"/>
          <w:b/>
          <w:bCs/>
          <w:caps/>
          <w:sz w:val="28"/>
          <w:szCs w:val="28"/>
          <w:lang w:val="vi-VN"/>
        </w:rPr>
        <w:t xml:space="preserve">GIỮA </w:t>
      </w:r>
    </w:p>
    <w:p w14:paraId="138DA56A" w14:textId="77777777" w:rsidR="0023729A" w:rsidRDefault="0023729A" w:rsidP="0023729A">
      <w:pPr>
        <w:pStyle w:val="VnbanThun"/>
        <w:adjustRightInd w:val="0"/>
        <w:snapToGrid w:val="0"/>
        <w:spacing w:line="400" w:lineRule="exact"/>
        <w:ind w:firstLine="567"/>
        <w:jc w:val="center"/>
        <w:rPr>
          <w:rFonts w:ascii="Times New Roman" w:cs="Times New Roman"/>
          <w:b/>
          <w:bCs/>
          <w:caps/>
          <w:sz w:val="28"/>
          <w:szCs w:val="28"/>
          <w:lang w:val="vi-VN"/>
        </w:rPr>
      </w:pPr>
      <w:r>
        <w:rPr>
          <w:rFonts w:ascii="Times New Roman" w:cs="Times New Roman"/>
          <w:b/>
          <w:bCs/>
          <w:caps/>
          <w:sz w:val="28"/>
          <w:szCs w:val="28"/>
          <w:lang w:val="vi-VN"/>
        </w:rPr>
        <w:t xml:space="preserve">BỘ NÔNG NGHIỆP VÀ PHÁT TRIỂN NÔNG THÔN </w:t>
      </w:r>
    </w:p>
    <w:p w14:paraId="3C0F9392" w14:textId="77777777" w:rsidR="0023729A" w:rsidRDefault="0023729A" w:rsidP="0023729A">
      <w:pPr>
        <w:pStyle w:val="VnbanThun"/>
        <w:adjustRightInd w:val="0"/>
        <w:snapToGrid w:val="0"/>
        <w:spacing w:line="400" w:lineRule="exact"/>
        <w:ind w:firstLine="567"/>
        <w:jc w:val="center"/>
        <w:rPr>
          <w:rFonts w:ascii="Times New Roman" w:cs="Times New Roman"/>
          <w:b/>
          <w:bCs/>
          <w:caps/>
          <w:sz w:val="28"/>
          <w:szCs w:val="28"/>
          <w:lang w:val="vi-VN"/>
        </w:rPr>
      </w:pPr>
      <w:r>
        <w:rPr>
          <w:rFonts w:ascii="Times New Roman" w:cs="Times New Roman"/>
          <w:b/>
          <w:bCs/>
          <w:caps/>
          <w:sz w:val="28"/>
          <w:szCs w:val="28"/>
          <w:lang w:val="vi-VN"/>
        </w:rPr>
        <w:t xml:space="preserve">NƯỚC CỘNG HOÀ XÃ HỘI CHỦ NGHĨA VIỆT NAM </w:t>
      </w:r>
    </w:p>
    <w:p w14:paraId="3C9D2D7E" w14:textId="77777777" w:rsidR="0023729A" w:rsidRDefault="0023729A" w:rsidP="0023729A">
      <w:pPr>
        <w:pStyle w:val="VnbanThun"/>
        <w:adjustRightInd w:val="0"/>
        <w:snapToGrid w:val="0"/>
        <w:spacing w:line="400" w:lineRule="exact"/>
        <w:ind w:firstLine="567"/>
        <w:jc w:val="center"/>
        <w:rPr>
          <w:rFonts w:ascii="Times New Roman" w:cs="Times New Roman"/>
          <w:b/>
          <w:bCs/>
          <w:caps/>
          <w:sz w:val="28"/>
          <w:szCs w:val="28"/>
          <w:lang w:val="vi-VN"/>
        </w:rPr>
      </w:pPr>
      <w:r>
        <w:rPr>
          <w:rFonts w:ascii="Times New Roman" w:cs="Times New Roman"/>
          <w:b/>
          <w:bCs/>
          <w:caps/>
          <w:sz w:val="28"/>
          <w:szCs w:val="28"/>
          <w:lang w:val="vi-VN"/>
        </w:rPr>
        <w:t xml:space="preserve">VÀ </w:t>
      </w:r>
    </w:p>
    <w:p w14:paraId="74E7125D" w14:textId="77777777" w:rsidR="0023729A" w:rsidRDefault="0023729A" w:rsidP="0023729A">
      <w:pPr>
        <w:pStyle w:val="VnbanThun"/>
        <w:adjustRightInd w:val="0"/>
        <w:snapToGrid w:val="0"/>
        <w:spacing w:line="400" w:lineRule="exact"/>
        <w:ind w:firstLine="567"/>
        <w:jc w:val="center"/>
        <w:rPr>
          <w:rFonts w:ascii="Times New Roman" w:cs="Times New Roman"/>
          <w:b/>
          <w:bCs/>
          <w:caps/>
          <w:sz w:val="28"/>
          <w:szCs w:val="28"/>
          <w:lang w:val="vi-VN"/>
        </w:rPr>
      </w:pPr>
      <w:r>
        <w:rPr>
          <w:rFonts w:ascii="Times New Roman" w:cs="Times New Roman"/>
          <w:b/>
          <w:bCs/>
          <w:caps/>
          <w:sz w:val="28"/>
          <w:szCs w:val="28"/>
          <w:lang w:val="vi-VN"/>
        </w:rPr>
        <w:t xml:space="preserve">TỔNG CỤC HẢI QUAN </w:t>
      </w:r>
    </w:p>
    <w:p w14:paraId="16A23F8B" w14:textId="0CE3958D" w:rsidR="002E2CDC" w:rsidRPr="0023729A" w:rsidRDefault="0023729A" w:rsidP="0023729A">
      <w:pPr>
        <w:pStyle w:val="VnbanThun"/>
        <w:adjustRightInd w:val="0"/>
        <w:snapToGrid w:val="0"/>
        <w:spacing w:line="400" w:lineRule="exact"/>
        <w:ind w:firstLine="567"/>
        <w:jc w:val="center"/>
        <w:rPr>
          <w:rFonts w:ascii="Times New Roman" w:cs="Times New Roman"/>
          <w:b/>
          <w:bCs/>
          <w:caps/>
          <w:sz w:val="28"/>
          <w:szCs w:val="28"/>
          <w:lang w:val="vi-VN"/>
        </w:rPr>
      </w:pPr>
      <w:r>
        <w:rPr>
          <w:rFonts w:ascii="Times New Roman" w:cs="Times New Roman"/>
          <w:b/>
          <w:bCs/>
          <w:caps/>
          <w:sz w:val="28"/>
          <w:szCs w:val="28"/>
          <w:lang w:val="vi-VN"/>
        </w:rPr>
        <w:t xml:space="preserve">NƯỚC CỘNG HOÀ NHÂN DÂN TRUNG HOA </w:t>
      </w:r>
    </w:p>
    <w:p w14:paraId="696C6B58" w14:textId="11ADB897" w:rsidR="002E2CDC" w:rsidRPr="0023729A" w:rsidRDefault="002E2CDC" w:rsidP="002549D6">
      <w:pPr>
        <w:pStyle w:val="VnbanThun"/>
        <w:adjustRightInd w:val="0"/>
        <w:snapToGrid w:val="0"/>
        <w:spacing w:line="400" w:lineRule="exact"/>
        <w:ind w:firstLine="567"/>
        <w:jc w:val="center"/>
        <w:rPr>
          <w:rFonts w:ascii="Times New Roman" w:eastAsia="方正小标宋_GBK" w:cs="Times New Roman"/>
          <w:sz w:val="28"/>
          <w:szCs w:val="28"/>
        </w:rPr>
      </w:pPr>
      <w:r w:rsidRPr="0023729A">
        <w:rPr>
          <w:rFonts w:ascii="Times New Roman" w:cs="Times New Roman"/>
          <w:bCs/>
          <w:kern w:val="0"/>
          <w:sz w:val="28"/>
          <w:szCs w:val="28"/>
          <w:lang w:val="vi"/>
        </w:rPr>
        <w:t>(</w:t>
      </w:r>
      <w:r w:rsidR="0023729A">
        <w:rPr>
          <w:rFonts w:ascii="Times New Roman" w:cs="Times New Roman"/>
          <w:bCs/>
          <w:kern w:val="0"/>
          <w:sz w:val="28"/>
          <w:szCs w:val="28"/>
          <w:lang w:val="en-GB"/>
        </w:rPr>
        <w:t>Dự thảo</w:t>
      </w:r>
      <w:r w:rsidRPr="0023729A">
        <w:rPr>
          <w:rFonts w:ascii="Times New Roman" w:cs="Times New Roman"/>
          <w:bCs/>
          <w:kern w:val="0"/>
          <w:sz w:val="28"/>
          <w:szCs w:val="28"/>
          <w:lang w:val="vi"/>
        </w:rPr>
        <w:t>)</w:t>
      </w:r>
    </w:p>
    <w:p w14:paraId="7F5F037B" w14:textId="77777777" w:rsidR="002E2CDC" w:rsidRDefault="002E2CDC" w:rsidP="002549D6">
      <w:pPr>
        <w:pStyle w:val="VnbanThun"/>
        <w:adjustRightInd w:val="0"/>
        <w:snapToGrid w:val="0"/>
        <w:spacing w:line="400" w:lineRule="exact"/>
        <w:ind w:firstLine="567"/>
        <w:jc w:val="center"/>
        <w:rPr>
          <w:rFonts w:ascii="Times New Roman" w:eastAsia="SimHei" w:cs="Times New Roman"/>
          <w:sz w:val="28"/>
          <w:szCs w:val="28"/>
        </w:rPr>
      </w:pPr>
    </w:p>
    <w:p w14:paraId="7B1570D4" w14:textId="58964FA8" w:rsidR="002E2CDC" w:rsidRDefault="00D26DDE" w:rsidP="002549D6">
      <w:pPr>
        <w:adjustRightInd w:val="0"/>
        <w:snapToGrid w:val="0"/>
        <w:spacing w:line="400" w:lineRule="exact"/>
        <w:ind w:firstLine="567"/>
        <w:rPr>
          <w:kern w:val="0"/>
          <w:sz w:val="28"/>
          <w:szCs w:val="28"/>
        </w:rPr>
      </w:pPr>
      <w:r w:rsidRPr="00D26DDE">
        <w:rPr>
          <w:kern w:val="0"/>
          <w:sz w:val="28"/>
          <w:szCs w:val="28"/>
          <w:lang w:val="vi"/>
        </w:rPr>
        <w:t>Để đảm bảo an toàn cho việc xuất khẩu khoai lang</w:t>
      </w:r>
      <w:r w:rsidR="00C44243">
        <w:rPr>
          <w:kern w:val="0"/>
          <w:sz w:val="28"/>
          <w:szCs w:val="28"/>
          <w:lang w:val="vi"/>
        </w:rPr>
        <w:t xml:space="preserve"> </w:t>
      </w:r>
      <w:r w:rsidR="00F2127E" w:rsidRPr="002549D6">
        <w:rPr>
          <w:kern w:val="0"/>
          <w:sz w:val="28"/>
          <w:szCs w:val="28"/>
          <w:lang w:val="vi"/>
        </w:rPr>
        <w:t>tím</w:t>
      </w:r>
      <w:r>
        <w:rPr>
          <w:kern w:val="0"/>
          <w:sz w:val="28"/>
          <w:szCs w:val="28"/>
          <w:lang w:val="vi"/>
        </w:rPr>
        <w:t xml:space="preserve"> </w:t>
      </w:r>
      <w:r w:rsidR="0023729A">
        <w:rPr>
          <w:kern w:val="0"/>
          <w:sz w:val="28"/>
          <w:szCs w:val="28"/>
          <w:lang w:val="en-GB"/>
        </w:rPr>
        <w:t xml:space="preserve">của </w:t>
      </w:r>
      <w:r w:rsidRPr="00D26DDE">
        <w:rPr>
          <w:kern w:val="0"/>
          <w:sz w:val="28"/>
          <w:szCs w:val="28"/>
          <w:lang w:val="vi"/>
        </w:rPr>
        <w:t>Việt Nam</w:t>
      </w:r>
      <w:r w:rsidR="002E2CDC">
        <w:rPr>
          <w:kern w:val="0"/>
          <w:sz w:val="28"/>
          <w:szCs w:val="28"/>
          <w:lang w:val="vi"/>
        </w:rPr>
        <w:t xml:space="preserve"> sang Trung Quốc, trên cơ sở phân tích </w:t>
      </w:r>
      <w:r w:rsidR="0023729A">
        <w:rPr>
          <w:kern w:val="0"/>
          <w:sz w:val="28"/>
          <w:szCs w:val="28"/>
          <w:lang w:val="en-GB"/>
        </w:rPr>
        <w:t>nguy cơ</w:t>
      </w:r>
      <w:r w:rsidR="002E2CDC">
        <w:rPr>
          <w:kern w:val="0"/>
          <w:sz w:val="28"/>
          <w:szCs w:val="28"/>
          <w:lang w:val="vi"/>
        </w:rPr>
        <w:t xml:space="preserve"> </w:t>
      </w:r>
      <w:r w:rsidR="0097602B">
        <w:rPr>
          <w:kern w:val="0"/>
          <w:sz w:val="28"/>
          <w:szCs w:val="28"/>
          <w:lang w:val="vi"/>
        </w:rPr>
        <w:t>sinh vật gây hại</w:t>
      </w:r>
      <w:r w:rsidR="002E2CDC">
        <w:rPr>
          <w:kern w:val="0"/>
          <w:sz w:val="28"/>
          <w:szCs w:val="28"/>
          <w:lang w:val="vi"/>
        </w:rPr>
        <w:t xml:space="preserve">, </w:t>
      </w:r>
      <w:r w:rsidR="0023729A" w:rsidRPr="006D701D">
        <w:rPr>
          <w:kern w:val="0"/>
          <w:sz w:val="28"/>
          <w:szCs w:val="28"/>
        </w:rPr>
        <w:t>Bộ Nông nghiệp và Phát triển Nông thôn</w:t>
      </w:r>
      <w:r w:rsidR="0023729A">
        <w:rPr>
          <w:kern w:val="0"/>
          <w:sz w:val="28"/>
          <w:szCs w:val="28"/>
        </w:rPr>
        <w:t>,</w:t>
      </w:r>
      <w:r w:rsidR="0023729A" w:rsidRPr="006D701D">
        <w:rPr>
          <w:kern w:val="0"/>
          <w:sz w:val="28"/>
          <w:szCs w:val="28"/>
        </w:rPr>
        <w:t xml:space="preserve"> </w:t>
      </w:r>
      <w:r w:rsidR="0023729A">
        <w:rPr>
          <w:kern w:val="0"/>
          <w:sz w:val="28"/>
          <w:szCs w:val="28"/>
        </w:rPr>
        <w:t>N</w:t>
      </w:r>
      <w:r w:rsidR="0023729A" w:rsidRPr="006D701D">
        <w:rPr>
          <w:kern w:val="0"/>
          <w:sz w:val="28"/>
          <w:szCs w:val="28"/>
        </w:rPr>
        <w:t>ước Cộng hòa xã hội chủ nghĩa Việt Nam (sau đây viết tắt là “</w:t>
      </w:r>
      <w:r w:rsidR="0023729A">
        <w:rPr>
          <w:kern w:val="0"/>
          <w:sz w:val="28"/>
          <w:szCs w:val="28"/>
        </w:rPr>
        <w:t>MARD</w:t>
      </w:r>
      <w:r w:rsidR="0023729A" w:rsidRPr="006D701D">
        <w:rPr>
          <w:kern w:val="0"/>
          <w:sz w:val="28"/>
          <w:szCs w:val="28"/>
        </w:rPr>
        <w:t>”)</w:t>
      </w:r>
      <w:r w:rsidR="0023729A">
        <w:rPr>
          <w:kern w:val="0"/>
          <w:sz w:val="28"/>
          <w:szCs w:val="28"/>
        </w:rPr>
        <w:t xml:space="preserve"> và </w:t>
      </w:r>
      <w:r w:rsidR="0023729A" w:rsidRPr="006D701D">
        <w:rPr>
          <w:kern w:val="0"/>
          <w:sz w:val="28"/>
          <w:szCs w:val="28"/>
        </w:rPr>
        <w:t>Tổng cục Hải quan</w:t>
      </w:r>
      <w:r w:rsidR="0023729A">
        <w:rPr>
          <w:kern w:val="0"/>
          <w:sz w:val="28"/>
          <w:szCs w:val="28"/>
        </w:rPr>
        <w:t>,</w:t>
      </w:r>
      <w:r w:rsidR="0023729A" w:rsidRPr="006D701D">
        <w:rPr>
          <w:kern w:val="0"/>
          <w:sz w:val="28"/>
          <w:szCs w:val="28"/>
        </w:rPr>
        <w:t xml:space="preserve"> </w:t>
      </w:r>
      <w:r w:rsidR="0023729A">
        <w:rPr>
          <w:kern w:val="0"/>
          <w:sz w:val="28"/>
          <w:szCs w:val="28"/>
        </w:rPr>
        <w:t>N</w:t>
      </w:r>
      <w:r w:rsidR="0023729A">
        <w:rPr>
          <w:kern w:val="0"/>
          <w:sz w:val="28"/>
          <w:szCs w:val="28"/>
          <w:lang w:val="vi-VN"/>
        </w:rPr>
        <w:t xml:space="preserve">ước </w:t>
      </w:r>
      <w:r w:rsidR="0023729A" w:rsidRPr="006D701D">
        <w:rPr>
          <w:kern w:val="0"/>
          <w:sz w:val="28"/>
          <w:szCs w:val="28"/>
        </w:rPr>
        <w:t>Cộng hòa Nhân dân Trung Hoa (sau đây</w:t>
      </w:r>
      <w:r w:rsidR="0023729A">
        <w:rPr>
          <w:kern w:val="0"/>
          <w:sz w:val="28"/>
          <w:szCs w:val="28"/>
        </w:rPr>
        <w:t xml:space="preserve"> viết tắt là</w:t>
      </w:r>
      <w:r w:rsidR="0023729A" w:rsidRPr="006D701D">
        <w:rPr>
          <w:kern w:val="0"/>
          <w:sz w:val="28"/>
          <w:szCs w:val="28"/>
        </w:rPr>
        <w:t xml:space="preserve"> “GACC”), </w:t>
      </w:r>
      <w:r w:rsidR="0023729A">
        <w:rPr>
          <w:kern w:val="0"/>
          <w:sz w:val="28"/>
          <w:szCs w:val="28"/>
        </w:rPr>
        <w:t>sau khi thảo luận với tinh thần hữu nghị,</w:t>
      </w:r>
      <w:r w:rsidR="0023729A" w:rsidRPr="006D701D">
        <w:rPr>
          <w:kern w:val="0"/>
          <w:sz w:val="28"/>
          <w:szCs w:val="28"/>
        </w:rPr>
        <w:t xml:space="preserve"> đ</w:t>
      </w:r>
      <w:r w:rsidR="0023729A">
        <w:rPr>
          <w:kern w:val="0"/>
          <w:sz w:val="28"/>
          <w:szCs w:val="28"/>
        </w:rPr>
        <w:t>ã</w:t>
      </w:r>
      <w:r w:rsidR="0023729A" w:rsidRPr="006D701D">
        <w:rPr>
          <w:kern w:val="0"/>
          <w:sz w:val="28"/>
          <w:szCs w:val="28"/>
        </w:rPr>
        <w:t xml:space="preserve"> thống nhất như sau</w:t>
      </w:r>
      <w:r w:rsidR="002E2CDC">
        <w:rPr>
          <w:kern w:val="0"/>
          <w:sz w:val="28"/>
          <w:szCs w:val="28"/>
          <w:lang w:val="vi"/>
        </w:rPr>
        <w:t>:</w:t>
      </w:r>
    </w:p>
    <w:p w14:paraId="00966BA2" w14:textId="13C9D15D" w:rsidR="002E2CDC" w:rsidRPr="00F85940" w:rsidRDefault="002549D6" w:rsidP="00F2127E">
      <w:pPr>
        <w:adjustRightInd w:val="0"/>
        <w:snapToGrid w:val="0"/>
        <w:spacing w:line="400" w:lineRule="exact"/>
        <w:ind w:firstLine="567"/>
        <w:rPr>
          <w:kern w:val="0"/>
          <w:sz w:val="28"/>
          <w:szCs w:val="28"/>
        </w:rPr>
      </w:pPr>
      <w:r w:rsidRPr="002549D6">
        <w:rPr>
          <w:kern w:val="0"/>
          <w:sz w:val="28"/>
          <w:szCs w:val="28"/>
          <w:lang w:val="vi"/>
        </w:rPr>
        <w:t>Nghị định thư này chỉ liên quan đến các yêu cầu kiểm dịch thực vật. Các tiêu chuẩn và yêu cầu khác của Trung Quốc liên quan đến an toàn thực phẩm, chất lượng, cũng áp dụng cho khoai lang tím được xuất khẩu sang Trung Quốc, nhưng nằm ngoài phạm vi của Nghị định thư này.</w:t>
      </w:r>
      <w:r w:rsidR="00F85940">
        <w:rPr>
          <w:kern w:val="0"/>
          <w:sz w:val="28"/>
          <w:szCs w:val="28"/>
        </w:rPr>
        <w:t xml:space="preserve"> </w:t>
      </w:r>
    </w:p>
    <w:p w14:paraId="553278D1" w14:textId="77777777" w:rsidR="0023729A" w:rsidRDefault="0023729A" w:rsidP="002549D6">
      <w:pPr>
        <w:adjustRightInd w:val="0"/>
        <w:snapToGrid w:val="0"/>
        <w:spacing w:line="400" w:lineRule="exact"/>
        <w:ind w:firstLine="567"/>
        <w:jc w:val="center"/>
        <w:rPr>
          <w:b/>
          <w:bCs/>
          <w:sz w:val="28"/>
          <w:szCs w:val="28"/>
          <w:lang w:val="vi"/>
        </w:rPr>
      </w:pPr>
    </w:p>
    <w:p w14:paraId="25ABC7A5" w14:textId="59816CA9" w:rsidR="002E2CDC" w:rsidRDefault="002E2CDC" w:rsidP="002549D6">
      <w:pPr>
        <w:adjustRightInd w:val="0"/>
        <w:snapToGrid w:val="0"/>
        <w:spacing w:line="400" w:lineRule="exact"/>
        <w:ind w:firstLine="567"/>
        <w:jc w:val="center"/>
        <w:rPr>
          <w:b/>
          <w:bCs/>
          <w:sz w:val="28"/>
          <w:szCs w:val="28"/>
        </w:rPr>
      </w:pPr>
      <w:r>
        <w:rPr>
          <w:b/>
          <w:bCs/>
          <w:sz w:val="28"/>
          <w:szCs w:val="28"/>
          <w:lang w:val="vi"/>
        </w:rPr>
        <w:t>Điều 1</w:t>
      </w:r>
    </w:p>
    <w:p w14:paraId="02F14E6C" w14:textId="4AF84772" w:rsidR="002549D6" w:rsidRDefault="0023729A" w:rsidP="002549D6">
      <w:pPr>
        <w:pStyle w:val="ThnVnban"/>
        <w:adjustRightInd w:val="0"/>
        <w:snapToGrid w:val="0"/>
        <w:spacing w:line="400" w:lineRule="exact"/>
        <w:ind w:left="1" w:firstLine="567"/>
        <w:jc w:val="both"/>
        <w:rPr>
          <w:rFonts w:eastAsia="方正仿宋简体"/>
          <w:sz w:val="28"/>
          <w:szCs w:val="28"/>
        </w:rPr>
      </w:pPr>
      <w:r>
        <w:rPr>
          <w:sz w:val="28"/>
          <w:szCs w:val="28"/>
          <w:lang w:val="en-GB"/>
        </w:rPr>
        <w:t>Khoai lang tím</w:t>
      </w:r>
      <w:r w:rsidR="002549D6" w:rsidRPr="002549D6">
        <w:rPr>
          <w:sz w:val="28"/>
          <w:szCs w:val="28"/>
          <w:lang w:val="vi"/>
        </w:rPr>
        <w:t xml:space="preserve"> (</w:t>
      </w:r>
      <w:r w:rsidR="002549D6" w:rsidRPr="002549D6">
        <w:rPr>
          <w:i/>
          <w:iCs/>
          <w:sz w:val="28"/>
          <w:szCs w:val="28"/>
          <w:lang w:val="vi"/>
        </w:rPr>
        <w:t>Ipomoea batatas</w:t>
      </w:r>
      <w:r w:rsidR="002549D6" w:rsidRPr="002549D6">
        <w:rPr>
          <w:sz w:val="28"/>
          <w:szCs w:val="28"/>
          <w:lang w:val="vi"/>
        </w:rPr>
        <w:t xml:space="preserve">, tên tiếng Anh: </w:t>
      </w:r>
      <w:r>
        <w:rPr>
          <w:sz w:val="28"/>
          <w:szCs w:val="28"/>
          <w:lang w:val="en-GB"/>
        </w:rPr>
        <w:t>purple sweet potato</w:t>
      </w:r>
      <w:r w:rsidR="002549D6" w:rsidRPr="002549D6">
        <w:rPr>
          <w:sz w:val="28"/>
          <w:szCs w:val="28"/>
          <w:lang w:val="vi"/>
        </w:rPr>
        <w:t xml:space="preserve">, sau đây gọi là "khoai lang tím") được xuất khẩu từ Việt Nam sang Trung Quốc đề cập đến khoai lang tím được sản xuất tại Việt Nam và xuất khẩu sang Trung Quốc chỉ </w:t>
      </w:r>
      <w:r w:rsidR="004664D2">
        <w:rPr>
          <w:sz w:val="28"/>
          <w:szCs w:val="28"/>
        </w:rPr>
        <w:t>phục vụ mục đích</w:t>
      </w:r>
      <w:r w:rsidR="004664D2" w:rsidRPr="002549D6">
        <w:rPr>
          <w:sz w:val="28"/>
          <w:szCs w:val="28"/>
          <w:lang w:val="vi"/>
        </w:rPr>
        <w:t xml:space="preserve"> </w:t>
      </w:r>
      <w:r w:rsidR="002549D6" w:rsidRPr="002549D6">
        <w:rPr>
          <w:sz w:val="28"/>
          <w:szCs w:val="28"/>
          <w:lang w:val="vi"/>
        </w:rPr>
        <w:t xml:space="preserve">chế biến chứ không phải để </w:t>
      </w:r>
      <w:r w:rsidR="00C20F8D">
        <w:rPr>
          <w:sz w:val="28"/>
          <w:szCs w:val="28"/>
        </w:rPr>
        <w:t>làm giống</w:t>
      </w:r>
      <w:r w:rsidR="002549D6" w:rsidRPr="002549D6">
        <w:rPr>
          <w:sz w:val="28"/>
          <w:szCs w:val="28"/>
          <w:lang w:val="vi"/>
        </w:rPr>
        <w:t>.</w:t>
      </w:r>
    </w:p>
    <w:p w14:paraId="3D84EB58" w14:textId="47AD622E" w:rsidR="002E2CDC" w:rsidRPr="0023729A" w:rsidRDefault="0023729A" w:rsidP="0023729A">
      <w:pPr>
        <w:pStyle w:val="ThnVnban"/>
        <w:adjustRightInd w:val="0"/>
        <w:snapToGrid w:val="0"/>
        <w:spacing w:line="400" w:lineRule="exact"/>
        <w:ind w:left="1" w:firstLine="567"/>
        <w:jc w:val="both"/>
        <w:rPr>
          <w:rFonts w:eastAsia="方正仿宋简体"/>
          <w:sz w:val="28"/>
          <w:szCs w:val="28"/>
        </w:rPr>
      </w:pPr>
      <w:r>
        <w:rPr>
          <w:sz w:val="28"/>
          <w:szCs w:val="28"/>
          <w:lang w:val="en-GB"/>
        </w:rPr>
        <w:t>Khoai lang tím</w:t>
      </w:r>
      <w:r w:rsidR="002549D6" w:rsidRPr="002549D6">
        <w:rPr>
          <w:sz w:val="28"/>
          <w:szCs w:val="28"/>
          <w:lang w:val="vi"/>
        </w:rPr>
        <w:t xml:space="preserve"> được xuất khẩu sang Trung Quốc </w:t>
      </w:r>
      <w:r>
        <w:rPr>
          <w:sz w:val="28"/>
          <w:szCs w:val="28"/>
          <w:lang w:val="en-GB"/>
        </w:rPr>
        <w:t>không được nhiễm các đối tượng</w:t>
      </w:r>
      <w:r w:rsidR="002549D6" w:rsidRPr="002549D6">
        <w:rPr>
          <w:sz w:val="28"/>
          <w:szCs w:val="28"/>
          <w:lang w:val="vi"/>
        </w:rPr>
        <w:t xml:space="preserve"> kiểm dịch</w:t>
      </w:r>
      <w:r>
        <w:rPr>
          <w:sz w:val="28"/>
          <w:szCs w:val="28"/>
          <w:lang w:val="en-GB"/>
        </w:rPr>
        <w:t xml:space="preserve"> thực vật</w:t>
      </w:r>
      <w:r w:rsidR="002549D6" w:rsidRPr="002549D6">
        <w:rPr>
          <w:sz w:val="28"/>
          <w:szCs w:val="28"/>
          <w:lang w:val="vi"/>
        </w:rPr>
        <w:t xml:space="preserve"> mà </w:t>
      </w:r>
      <w:r>
        <w:rPr>
          <w:sz w:val="28"/>
          <w:szCs w:val="28"/>
          <w:lang w:val="en-GB"/>
        </w:rPr>
        <w:t xml:space="preserve">phía </w:t>
      </w:r>
      <w:r w:rsidR="002549D6" w:rsidRPr="002549D6">
        <w:rPr>
          <w:sz w:val="28"/>
          <w:szCs w:val="28"/>
          <w:lang w:val="vi"/>
        </w:rPr>
        <w:t xml:space="preserve">Trung Quốc quan tâm (xem </w:t>
      </w:r>
      <w:r w:rsidR="00C20F8D">
        <w:rPr>
          <w:sz w:val="28"/>
          <w:szCs w:val="28"/>
        </w:rPr>
        <w:t xml:space="preserve">chi tiết tại </w:t>
      </w:r>
      <w:r w:rsidR="002549D6" w:rsidRPr="002549D6">
        <w:rPr>
          <w:sz w:val="28"/>
          <w:szCs w:val="28"/>
          <w:lang w:val="vi"/>
        </w:rPr>
        <w:t xml:space="preserve">Phụ lục). </w:t>
      </w:r>
      <w:r>
        <w:rPr>
          <w:sz w:val="28"/>
          <w:szCs w:val="28"/>
          <w:lang w:val="en-GB"/>
        </w:rPr>
        <w:t>Sản phẩm này</w:t>
      </w:r>
      <w:r w:rsidR="002549D6" w:rsidRPr="002549D6">
        <w:rPr>
          <w:sz w:val="28"/>
          <w:szCs w:val="28"/>
          <w:lang w:val="vi"/>
        </w:rPr>
        <w:t xml:space="preserve"> sẽ không </w:t>
      </w:r>
      <w:r w:rsidR="00C20F8D">
        <w:rPr>
          <w:sz w:val="28"/>
          <w:szCs w:val="28"/>
        </w:rPr>
        <w:t xml:space="preserve">đượ </w:t>
      </w:r>
      <w:r w:rsidR="002549D6" w:rsidRPr="002549D6">
        <w:rPr>
          <w:sz w:val="28"/>
          <w:szCs w:val="28"/>
          <w:lang w:val="vi"/>
        </w:rPr>
        <w:t xml:space="preserve">có côn trùng sống, đất và </w:t>
      </w:r>
      <w:r>
        <w:rPr>
          <w:sz w:val="28"/>
          <w:szCs w:val="28"/>
          <w:lang w:val="en-GB"/>
        </w:rPr>
        <w:t>tàn dư</w:t>
      </w:r>
      <w:r w:rsidR="002549D6" w:rsidRPr="002549D6">
        <w:rPr>
          <w:sz w:val="28"/>
          <w:szCs w:val="28"/>
          <w:lang w:val="vi"/>
        </w:rPr>
        <w:t xml:space="preserve"> thực vật như cành</w:t>
      </w:r>
      <w:r>
        <w:rPr>
          <w:sz w:val="28"/>
          <w:szCs w:val="28"/>
          <w:lang w:val="en-GB"/>
        </w:rPr>
        <w:t>,</w:t>
      </w:r>
      <w:r w:rsidR="002549D6" w:rsidRPr="002549D6">
        <w:rPr>
          <w:sz w:val="28"/>
          <w:szCs w:val="28"/>
          <w:lang w:val="vi"/>
        </w:rPr>
        <w:t xml:space="preserve"> lá, và dây leo.</w:t>
      </w:r>
    </w:p>
    <w:p w14:paraId="2F4575EC" w14:textId="3609A681" w:rsidR="002E2CDC" w:rsidRDefault="002E2CDC" w:rsidP="002549D6">
      <w:pPr>
        <w:adjustRightInd w:val="0"/>
        <w:snapToGrid w:val="0"/>
        <w:spacing w:line="400" w:lineRule="exact"/>
        <w:ind w:firstLine="567"/>
        <w:jc w:val="center"/>
        <w:rPr>
          <w:b/>
          <w:bCs/>
          <w:sz w:val="28"/>
          <w:szCs w:val="28"/>
        </w:rPr>
      </w:pPr>
      <w:r>
        <w:rPr>
          <w:b/>
          <w:bCs/>
          <w:sz w:val="28"/>
          <w:szCs w:val="28"/>
          <w:lang w:val="vi"/>
        </w:rPr>
        <w:t>Điều 2</w:t>
      </w:r>
    </w:p>
    <w:p w14:paraId="51480D44" w14:textId="2F19EAA1" w:rsidR="009771C5" w:rsidRPr="00824C43" w:rsidRDefault="0023729A" w:rsidP="00824C43">
      <w:pPr>
        <w:snapToGrid w:val="0"/>
        <w:spacing w:line="400" w:lineRule="exact"/>
        <w:ind w:firstLine="567"/>
        <w:rPr>
          <w:kern w:val="0"/>
          <w:sz w:val="28"/>
          <w:szCs w:val="28"/>
        </w:rPr>
      </w:pPr>
      <w:r>
        <w:rPr>
          <w:kern w:val="0"/>
          <w:sz w:val="28"/>
          <w:szCs w:val="28"/>
          <w:lang w:val="en-GB"/>
        </w:rPr>
        <w:t>Vùng trồng</w:t>
      </w:r>
      <w:r w:rsidR="002549D6" w:rsidRPr="002549D6">
        <w:rPr>
          <w:kern w:val="0"/>
          <w:sz w:val="28"/>
          <w:szCs w:val="28"/>
          <w:lang w:val="vi"/>
        </w:rPr>
        <w:t xml:space="preserve">, cũng như các </w:t>
      </w:r>
      <w:r w:rsidR="009831E5">
        <w:rPr>
          <w:kern w:val="0"/>
          <w:sz w:val="28"/>
          <w:szCs w:val="28"/>
          <w:lang w:val="en-GB"/>
        </w:rPr>
        <w:t>cơ sở đóng gói</w:t>
      </w:r>
      <w:r w:rsidR="002549D6" w:rsidRPr="002549D6">
        <w:rPr>
          <w:kern w:val="0"/>
          <w:sz w:val="28"/>
          <w:szCs w:val="28"/>
          <w:lang w:val="vi"/>
        </w:rPr>
        <w:t xml:space="preserve"> khoai lang tím</w:t>
      </w:r>
      <w:r w:rsidR="002549D6">
        <w:rPr>
          <w:kern w:val="0"/>
          <w:sz w:val="28"/>
          <w:szCs w:val="28"/>
          <w:lang w:val="vi"/>
        </w:rPr>
        <w:t xml:space="preserve"> </w:t>
      </w:r>
      <w:r w:rsidR="002549D6" w:rsidRPr="002549D6">
        <w:rPr>
          <w:kern w:val="0"/>
          <w:sz w:val="28"/>
          <w:szCs w:val="28"/>
          <w:lang w:val="vi"/>
        </w:rPr>
        <w:t xml:space="preserve">được xuất khẩu sang Trung Quốc </w:t>
      </w:r>
      <w:r>
        <w:rPr>
          <w:kern w:val="0"/>
          <w:sz w:val="28"/>
          <w:szCs w:val="28"/>
          <w:lang w:val="en-GB"/>
        </w:rPr>
        <w:t>cần</w:t>
      </w:r>
      <w:r w:rsidR="002549D6" w:rsidRPr="002549D6">
        <w:rPr>
          <w:kern w:val="0"/>
          <w:sz w:val="28"/>
          <w:szCs w:val="28"/>
          <w:lang w:val="vi"/>
        </w:rPr>
        <w:t xml:space="preserve"> được </w:t>
      </w:r>
      <w:r w:rsidR="00044E63">
        <w:rPr>
          <w:kern w:val="0"/>
          <w:sz w:val="28"/>
          <w:szCs w:val="28"/>
          <w:lang w:val="vi"/>
        </w:rPr>
        <w:t>MARD</w:t>
      </w:r>
      <w:r w:rsidR="002549D6" w:rsidRPr="002549D6">
        <w:rPr>
          <w:kern w:val="0"/>
          <w:sz w:val="28"/>
          <w:szCs w:val="28"/>
          <w:lang w:val="vi"/>
        </w:rPr>
        <w:t xml:space="preserve"> </w:t>
      </w:r>
      <w:r w:rsidR="004664D2" w:rsidRPr="002549D6">
        <w:rPr>
          <w:kern w:val="0"/>
          <w:sz w:val="28"/>
          <w:szCs w:val="28"/>
          <w:lang w:val="vi"/>
        </w:rPr>
        <w:t xml:space="preserve">đăng ký </w:t>
      </w:r>
      <w:r w:rsidR="002549D6" w:rsidRPr="002549D6">
        <w:rPr>
          <w:kern w:val="0"/>
          <w:sz w:val="28"/>
          <w:szCs w:val="28"/>
          <w:lang w:val="vi"/>
        </w:rPr>
        <w:t>để đảm bảo rằng</w:t>
      </w:r>
      <w:r w:rsidR="002549D6">
        <w:rPr>
          <w:kern w:val="0"/>
          <w:sz w:val="28"/>
          <w:szCs w:val="28"/>
          <w:lang w:val="vi"/>
        </w:rPr>
        <w:t xml:space="preserve"> </w:t>
      </w:r>
      <w:r w:rsidR="002549D6" w:rsidRPr="002549D6">
        <w:rPr>
          <w:kern w:val="0"/>
          <w:sz w:val="28"/>
          <w:szCs w:val="28"/>
          <w:lang w:val="vi"/>
        </w:rPr>
        <w:t>khoai lang tím do các doanh nghiệp có liên quan sản xuất đáp ứng các yêu cầu</w:t>
      </w:r>
      <w:r w:rsidR="002549D6">
        <w:rPr>
          <w:kern w:val="0"/>
          <w:sz w:val="28"/>
          <w:szCs w:val="28"/>
          <w:lang w:val="vi"/>
        </w:rPr>
        <w:t xml:space="preserve"> </w:t>
      </w:r>
      <w:r w:rsidR="002549D6" w:rsidRPr="002549D6">
        <w:rPr>
          <w:kern w:val="0"/>
          <w:sz w:val="28"/>
          <w:szCs w:val="28"/>
          <w:lang w:val="vi"/>
        </w:rPr>
        <w:t xml:space="preserve">của Nghị định thư này. </w:t>
      </w:r>
      <w:r w:rsidR="00044E63">
        <w:rPr>
          <w:kern w:val="0"/>
          <w:sz w:val="28"/>
          <w:szCs w:val="28"/>
          <w:lang w:val="vi"/>
        </w:rPr>
        <w:t>MARD</w:t>
      </w:r>
      <w:r w:rsidR="00EE73E5" w:rsidRPr="002549D6">
        <w:rPr>
          <w:kern w:val="0"/>
          <w:sz w:val="28"/>
          <w:szCs w:val="28"/>
          <w:lang w:val="vi"/>
        </w:rPr>
        <w:t xml:space="preserve"> </w:t>
      </w:r>
      <w:r w:rsidR="00EE73E5">
        <w:rPr>
          <w:kern w:val="0"/>
          <w:sz w:val="28"/>
          <w:szCs w:val="28"/>
        </w:rPr>
        <w:t xml:space="preserve">phải gửi cho </w:t>
      </w:r>
      <w:r w:rsidR="00EE73E5" w:rsidRPr="002549D6">
        <w:rPr>
          <w:kern w:val="0"/>
          <w:sz w:val="28"/>
          <w:szCs w:val="28"/>
          <w:lang w:val="vi"/>
        </w:rPr>
        <w:t>GACC</w:t>
      </w:r>
      <w:r w:rsidR="00EE73E5">
        <w:rPr>
          <w:kern w:val="0"/>
          <w:sz w:val="28"/>
          <w:szCs w:val="28"/>
        </w:rPr>
        <w:t xml:space="preserve"> dan</w:t>
      </w:r>
      <w:r w:rsidR="002549D6" w:rsidRPr="002549D6">
        <w:rPr>
          <w:kern w:val="0"/>
          <w:sz w:val="28"/>
          <w:szCs w:val="28"/>
          <w:lang w:val="vi"/>
        </w:rPr>
        <w:t xml:space="preserve">h sách </w:t>
      </w:r>
      <w:r w:rsidR="009831E5">
        <w:rPr>
          <w:kern w:val="0"/>
          <w:sz w:val="28"/>
          <w:szCs w:val="28"/>
          <w:lang w:val="en-GB"/>
        </w:rPr>
        <w:t>cơ sở đóng gói</w:t>
      </w:r>
      <w:r w:rsidR="002549D6" w:rsidRPr="002549D6">
        <w:rPr>
          <w:kern w:val="0"/>
          <w:sz w:val="28"/>
          <w:szCs w:val="28"/>
          <w:lang w:val="vi"/>
        </w:rPr>
        <w:t xml:space="preserve">. </w:t>
      </w:r>
      <w:r w:rsidR="00A326B0">
        <w:rPr>
          <w:kern w:val="0"/>
          <w:sz w:val="28"/>
          <w:szCs w:val="28"/>
          <w:lang w:val="en-GB"/>
        </w:rPr>
        <w:t>Cơ sở đóng gói</w:t>
      </w:r>
      <w:r w:rsidR="00A326B0" w:rsidRPr="002549D6">
        <w:rPr>
          <w:kern w:val="0"/>
          <w:sz w:val="28"/>
          <w:szCs w:val="28"/>
          <w:lang w:val="vi"/>
        </w:rPr>
        <w:t xml:space="preserve"> </w:t>
      </w:r>
      <w:r w:rsidR="002549D6" w:rsidRPr="002549D6">
        <w:rPr>
          <w:kern w:val="0"/>
          <w:sz w:val="28"/>
          <w:szCs w:val="28"/>
          <w:lang w:val="vi"/>
        </w:rPr>
        <w:t xml:space="preserve">sẽ </w:t>
      </w:r>
      <w:r w:rsidR="002549D6" w:rsidRPr="002549D6">
        <w:rPr>
          <w:kern w:val="0"/>
          <w:sz w:val="28"/>
          <w:szCs w:val="28"/>
          <w:lang w:val="vi"/>
        </w:rPr>
        <w:lastRenderedPageBreak/>
        <w:t xml:space="preserve">được đăng ký sau khi được </w:t>
      </w:r>
      <w:r w:rsidR="00A326B0" w:rsidRPr="002549D6">
        <w:rPr>
          <w:kern w:val="0"/>
          <w:sz w:val="28"/>
          <w:szCs w:val="28"/>
          <w:lang w:val="vi"/>
        </w:rPr>
        <w:t xml:space="preserve">GACC </w:t>
      </w:r>
      <w:r w:rsidR="002549D6" w:rsidRPr="002549D6">
        <w:rPr>
          <w:kern w:val="0"/>
          <w:sz w:val="28"/>
          <w:szCs w:val="28"/>
          <w:lang w:val="vi"/>
        </w:rPr>
        <w:t xml:space="preserve">xem xét. </w:t>
      </w:r>
      <w:r w:rsidR="00044E63">
        <w:rPr>
          <w:kern w:val="0"/>
          <w:sz w:val="28"/>
          <w:szCs w:val="28"/>
          <w:lang w:val="vi"/>
        </w:rPr>
        <w:t>MARD</w:t>
      </w:r>
      <w:r w:rsidR="002549D6" w:rsidRPr="002549D6">
        <w:rPr>
          <w:kern w:val="0"/>
          <w:sz w:val="28"/>
          <w:szCs w:val="28"/>
          <w:lang w:val="vi"/>
        </w:rPr>
        <w:t xml:space="preserve"> sẽ công bố danh sách trên trang web chính thức của </w:t>
      </w:r>
      <w:r w:rsidR="00A92712">
        <w:rPr>
          <w:kern w:val="0"/>
          <w:sz w:val="28"/>
          <w:szCs w:val="28"/>
        </w:rPr>
        <w:t>GACC</w:t>
      </w:r>
      <w:r w:rsidR="002549D6" w:rsidRPr="002549D6">
        <w:rPr>
          <w:kern w:val="0"/>
          <w:sz w:val="28"/>
          <w:szCs w:val="28"/>
          <w:lang w:val="vi"/>
        </w:rPr>
        <w:t xml:space="preserve"> và </w:t>
      </w:r>
      <w:r w:rsidR="00A92712">
        <w:rPr>
          <w:kern w:val="0"/>
          <w:sz w:val="28"/>
          <w:szCs w:val="28"/>
          <w:lang w:val="en-GB"/>
        </w:rPr>
        <w:t>sẽ</w:t>
      </w:r>
      <w:r w:rsidR="002549D6" w:rsidRPr="002549D6">
        <w:rPr>
          <w:lang w:val="vi"/>
        </w:rPr>
        <w:t xml:space="preserve"> </w:t>
      </w:r>
      <w:r w:rsidR="002549D6" w:rsidRPr="002549D6">
        <w:rPr>
          <w:kern w:val="0"/>
          <w:sz w:val="28"/>
          <w:szCs w:val="28"/>
          <w:lang w:val="vi"/>
        </w:rPr>
        <w:t>cập nhật</w:t>
      </w:r>
      <w:r w:rsidR="00A92712">
        <w:rPr>
          <w:kern w:val="0"/>
          <w:sz w:val="28"/>
          <w:szCs w:val="28"/>
        </w:rPr>
        <w:t xml:space="preserve"> thường xuyên</w:t>
      </w:r>
      <w:r w:rsidR="002E2CDC">
        <w:rPr>
          <w:sz w:val="28"/>
          <w:szCs w:val="28"/>
          <w:lang w:val="vi"/>
        </w:rPr>
        <w:t>.</w:t>
      </w:r>
    </w:p>
    <w:p w14:paraId="6C98E448" w14:textId="77777777" w:rsidR="00A92712" w:rsidRDefault="00A92712" w:rsidP="002549D6">
      <w:pPr>
        <w:adjustRightInd w:val="0"/>
        <w:snapToGrid w:val="0"/>
        <w:spacing w:line="400" w:lineRule="exact"/>
        <w:ind w:firstLineChars="200" w:firstLine="562"/>
        <w:jc w:val="center"/>
        <w:rPr>
          <w:b/>
          <w:kern w:val="0"/>
          <w:sz w:val="28"/>
          <w:szCs w:val="28"/>
          <w:lang w:val="vi"/>
        </w:rPr>
      </w:pPr>
    </w:p>
    <w:p w14:paraId="5431D320" w14:textId="797A86F9" w:rsidR="002E2CDC" w:rsidRDefault="002E2CDC" w:rsidP="002549D6">
      <w:pPr>
        <w:adjustRightInd w:val="0"/>
        <w:snapToGrid w:val="0"/>
        <w:spacing w:line="400" w:lineRule="exact"/>
        <w:ind w:firstLineChars="200" w:firstLine="562"/>
        <w:jc w:val="center"/>
        <w:rPr>
          <w:b/>
          <w:kern w:val="0"/>
          <w:sz w:val="28"/>
          <w:szCs w:val="28"/>
        </w:rPr>
      </w:pPr>
      <w:r>
        <w:rPr>
          <w:b/>
          <w:kern w:val="0"/>
          <w:sz w:val="28"/>
          <w:szCs w:val="28"/>
          <w:lang w:val="vi"/>
        </w:rPr>
        <w:t xml:space="preserve">Điều 3 </w:t>
      </w:r>
    </w:p>
    <w:p w14:paraId="15635B16" w14:textId="71662386" w:rsidR="002549D6" w:rsidRPr="002549D6" w:rsidRDefault="002549D6" w:rsidP="002549D6">
      <w:pPr>
        <w:adjustRightInd w:val="0"/>
        <w:snapToGrid w:val="0"/>
        <w:spacing w:line="400" w:lineRule="exact"/>
        <w:ind w:firstLine="567"/>
        <w:rPr>
          <w:sz w:val="28"/>
          <w:szCs w:val="28"/>
        </w:rPr>
      </w:pPr>
      <w:r w:rsidRPr="002549D6">
        <w:rPr>
          <w:sz w:val="28"/>
          <w:szCs w:val="28"/>
          <w:lang w:val="vi"/>
        </w:rPr>
        <w:t xml:space="preserve">Dưới sự giám sát của </w:t>
      </w:r>
      <w:r w:rsidR="00044E63">
        <w:rPr>
          <w:sz w:val="28"/>
          <w:szCs w:val="28"/>
          <w:lang w:val="vi"/>
        </w:rPr>
        <w:t>MARD</w:t>
      </w:r>
      <w:r w:rsidRPr="002549D6">
        <w:rPr>
          <w:sz w:val="28"/>
          <w:szCs w:val="28"/>
          <w:lang w:val="vi"/>
        </w:rPr>
        <w:t xml:space="preserve">, </w:t>
      </w:r>
      <w:r w:rsidR="000B2735">
        <w:rPr>
          <w:sz w:val="28"/>
          <w:szCs w:val="28"/>
          <w:lang w:val="en-GB"/>
        </w:rPr>
        <w:t>vùng trồng</w:t>
      </w:r>
      <w:r>
        <w:rPr>
          <w:sz w:val="28"/>
          <w:szCs w:val="28"/>
          <w:lang w:val="vi"/>
        </w:rPr>
        <w:t xml:space="preserve"> </w:t>
      </w:r>
      <w:r w:rsidRPr="002549D6">
        <w:rPr>
          <w:sz w:val="28"/>
          <w:szCs w:val="28"/>
          <w:lang w:val="vi"/>
        </w:rPr>
        <w:t xml:space="preserve">khoai </w:t>
      </w:r>
      <w:r w:rsidR="000B2735">
        <w:rPr>
          <w:sz w:val="28"/>
          <w:szCs w:val="28"/>
          <w:lang w:val="en-GB"/>
        </w:rPr>
        <w:t>lang tím</w:t>
      </w:r>
      <w:r w:rsidRPr="002549D6">
        <w:rPr>
          <w:sz w:val="28"/>
          <w:szCs w:val="28"/>
          <w:lang w:val="vi"/>
        </w:rPr>
        <w:t xml:space="preserve"> xuất khẩu sang Trung Quốc </w:t>
      </w:r>
      <w:r w:rsidR="00A92712">
        <w:rPr>
          <w:sz w:val="28"/>
          <w:szCs w:val="28"/>
        </w:rPr>
        <w:t>phải</w:t>
      </w:r>
      <w:r w:rsidRPr="002549D6">
        <w:rPr>
          <w:sz w:val="28"/>
          <w:szCs w:val="28"/>
          <w:lang w:val="vi"/>
        </w:rPr>
        <w:t xml:space="preserve"> áp dụng Thực hành nông nghiệp tốt (GAP).</w:t>
      </w:r>
      <w:r>
        <w:rPr>
          <w:sz w:val="28"/>
          <w:szCs w:val="28"/>
          <w:lang w:val="vi"/>
        </w:rPr>
        <w:t xml:space="preserve"> </w:t>
      </w:r>
      <w:r w:rsidRPr="002549D6">
        <w:rPr>
          <w:sz w:val="28"/>
          <w:szCs w:val="28"/>
          <w:lang w:val="vi"/>
        </w:rPr>
        <w:t xml:space="preserve">Trong </w:t>
      </w:r>
      <w:r w:rsidR="004664D2">
        <w:rPr>
          <w:sz w:val="28"/>
          <w:szCs w:val="28"/>
          <w:lang w:val="en-GB"/>
        </w:rPr>
        <w:t>quá trình</w:t>
      </w:r>
      <w:r w:rsidR="000B2735">
        <w:rPr>
          <w:sz w:val="28"/>
          <w:szCs w:val="28"/>
          <w:lang w:val="en-GB"/>
        </w:rPr>
        <w:t xml:space="preserve"> </w:t>
      </w:r>
      <w:r w:rsidR="00274D55">
        <w:rPr>
          <w:sz w:val="28"/>
          <w:szCs w:val="28"/>
          <w:lang w:val="en-GB"/>
        </w:rPr>
        <w:t>canh tác</w:t>
      </w:r>
      <w:r w:rsidRPr="002549D6">
        <w:rPr>
          <w:sz w:val="28"/>
          <w:szCs w:val="28"/>
          <w:lang w:val="vi"/>
        </w:rPr>
        <w:t xml:space="preserve">, </w:t>
      </w:r>
      <w:r w:rsidR="00044E63">
        <w:rPr>
          <w:sz w:val="28"/>
          <w:szCs w:val="28"/>
          <w:lang w:val="vi"/>
        </w:rPr>
        <w:t>MARD</w:t>
      </w:r>
      <w:r w:rsidRPr="002549D6">
        <w:rPr>
          <w:sz w:val="28"/>
          <w:szCs w:val="28"/>
          <w:lang w:val="vi"/>
        </w:rPr>
        <w:t xml:space="preserve"> sẽ </w:t>
      </w:r>
      <w:r w:rsidR="00274D55">
        <w:rPr>
          <w:sz w:val="28"/>
          <w:szCs w:val="28"/>
        </w:rPr>
        <w:t>tiến hành điều tra</w:t>
      </w:r>
      <w:r w:rsidRPr="002549D6">
        <w:rPr>
          <w:sz w:val="28"/>
          <w:szCs w:val="28"/>
          <w:lang w:val="vi"/>
        </w:rPr>
        <w:t xml:space="preserve"> giám sát </w:t>
      </w:r>
      <w:r w:rsidR="0097602B">
        <w:rPr>
          <w:sz w:val="28"/>
          <w:szCs w:val="28"/>
          <w:lang w:val="vi"/>
        </w:rPr>
        <w:t>sinh vật gây hại</w:t>
      </w:r>
      <w:r w:rsidRPr="002549D6">
        <w:rPr>
          <w:sz w:val="28"/>
          <w:szCs w:val="28"/>
          <w:lang w:val="vi"/>
        </w:rPr>
        <w:t xml:space="preserve"> đối với</w:t>
      </w:r>
      <w:r>
        <w:rPr>
          <w:sz w:val="28"/>
          <w:szCs w:val="28"/>
          <w:lang w:val="vi"/>
        </w:rPr>
        <w:t xml:space="preserve"> </w:t>
      </w:r>
      <w:r w:rsidR="000B2735">
        <w:rPr>
          <w:sz w:val="28"/>
          <w:szCs w:val="28"/>
          <w:lang w:val="en-GB"/>
        </w:rPr>
        <w:t xml:space="preserve">các đối tượng </w:t>
      </w:r>
      <w:r w:rsidRPr="002549D6">
        <w:rPr>
          <w:sz w:val="28"/>
          <w:szCs w:val="28"/>
          <w:lang w:val="vi"/>
        </w:rPr>
        <w:t xml:space="preserve">kiểm dịch </w:t>
      </w:r>
      <w:r w:rsidR="000B2735">
        <w:rPr>
          <w:sz w:val="28"/>
          <w:szCs w:val="28"/>
          <w:lang w:val="en-GB"/>
        </w:rPr>
        <w:t xml:space="preserve">thực vật </w:t>
      </w:r>
      <w:r w:rsidRPr="002549D6">
        <w:rPr>
          <w:sz w:val="28"/>
          <w:szCs w:val="28"/>
          <w:lang w:val="vi"/>
        </w:rPr>
        <w:t>mà GACC quan tâm</w:t>
      </w:r>
      <w:r w:rsidR="00274D55">
        <w:rPr>
          <w:sz w:val="28"/>
          <w:szCs w:val="28"/>
        </w:rPr>
        <w:t>,</w:t>
      </w:r>
      <w:r w:rsidRPr="002549D6">
        <w:rPr>
          <w:sz w:val="28"/>
          <w:szCs w:val="28"/>
          <w:lang w:val="vi"/>
        </w:rPr>
        <w:t xml:space="preserve"> và thực hiện </w:t>
      </w:r>
      <w:r w:rsidR="000B2735" w:rsidRPr="002549D6">
        <w:rPr>
          <w:sz w:val="28"/>
          <w:szCs w:val="28"/>
          <w:lang w:val="vi"/>
        </w:rPr>
        <w:t xml:space="preserve">các biện pháp </w:t>
      </w:r>
      <w:r w:rsidRPr="002549D6">
        <w:rPr>
          <w:sz w:val="28"/>
          <w:szCs w:val="28"/>
          <w:lang w:val="vi"/>
        </w:rPr>
        <w:t xml:space="preserve">kiểm soát </w:t>
      </w:r>
      <w:r w:rsidR="0097602B">
        <w:rPr>
          <w:sz w:val="28"/>
          <w:szCs w:val="28"/>
          <w:lang w:val="vi"/>
        </w:rPr>
        <w:t>sinh vật gây hại</w:t>
      </w:r>
      <w:r w:rsidRPr="002549D6">
        <w:rPr>
          <w:sz w:val="28"/>
          <w:szCs w:val="28"/>
          <w:lang w:val="vi"/>
        </w:rPr>
        <w:t xml:space="preserve"> hiệu quả</w:t>
      </w:r>
      <w:r>
        <w:rPr>
          <w:sz w:val="28"/>
          <w:szCs w:val="28"/>
          <w:lang w:val="vi"/>
        </w:rPr>
        <w:t xml:space="preserve"> </w:t>
      </w:r>
      <w:r w:rsidR="0097602B">
        <w:rPr>
          <w:sz w:val="28"/>
          <w:szCs w:val="28"/>
        </w:rPr>
        <w:t>nhằm</w:t>
      </w:r>
      <w:r w:rsidRPr="002549D6">
        <w:rPr>
          <w:sz w:val="28"/>
          <w:szCs w:val="28"/>
          <w:lang w:val="vi"/>
        </w:rPr>
        <w:t xml:space="preserve"> giảm thiểu </w:t>
      </w:r>
      <w:r w:rsidR="0097602B">
        <w:rPr>
          <w:sz w:val="28"/>
          <w:szCs w:val="28"/>
        </w:rPr>
        <w:t>mức độ nhiễm sinh vật gây hại</w:t>
      </w:r>
      <w:r w:rsidRPr="002549D6">
        <w:rPr>
          <w:sz w:val="28"/>
          <w:szCs w:val="28"/>
          <w:lang w:val="vi"/>
        </w:rPr>
        <w:t xml:space="preserve">. </w:t>
      </w:r>
      <w:r w:rsidR="000B2735" w:rsidRPr="00F5102B">
        <w:rPr>
          <w:kern w:val="0"/>
          <w:sz w:val="28"/>
          <w:szCs w:val="28"/>
          <w:lang w:val="vi-VN"/>
        </w:rPr>
        <w:t>Trong trường hợp phát hiện thấy các loài đối tượng kiểm dịch thực vật hoặc triệu chứng các loài đó</w:t>
      </w:r>
      <w:r w:rsidRPr="002549D6">
        <w:rPr>
          <w:sz w:val="28"/>
          <w:szCs w:val="28"/>
          <w:lang w:val="vi"/>
        </w:rPr>
        <w:t xml:space="preserve">, </w:t>
      </w:r>
      <w:r w:rsidR="00044E63">
        <w:rPr>
          <w:sz w:val="28"/>
          <w:szCs w:val="28"/>
          <w:lang w:val="vi"/>
        </w:rPr>
        <w:t>MARD</w:t>
      </w:r>
      <w:r w:rsidRPr="002549D6">
        <w:rPr>
          <w:sz w:val="28"/>
          <w:szCs w:val="28"/>
          <w:lang w:val="vi"/>
        </w:rPr>
        <w:t xml:space="preserve"> sẽ</w:t>
      </w:r>
      <w:r w:rsidR="009606D8">
        <w:rPr>
          <w:sz w:val="28"/>
          <w:szCs w:val="28"/>
        </w:rPr>
        <w:t xml:space="preserve"> phải</w:t>
      </w:r>
      <w:r w:rsidRPr="002549D6">
        <w:rPr>
          <w:sz w:val="28"/>
          <w:szCs w:val="28"/>
          <w:lang w:val="vi"/>
        </w:rPr>
        <w:t xml:space="preserve"> thực hiện </w:t>
      </w:r>
      <w:r w:rsidR="000B2735">
        <w:rPr>
          <w:sz w:val="28"/>
          <w:szCs w:val="28"/>
          <w:lang w:val="en-GB"/>
        </w:rPr>
        <w:t xml:space="preserve">các </w:t>
      </w:r>
      <w:r w:rsidRPr="002549D6">
        <w:rPr>
          <w:sz w:val="28"/>
          <w:szCs w:val="28"/>
          <w:lang w:val="vi"/>
        </w:rPr>
        <w:t xml:space="preserve">biện pháp quản lý </w:t>
      </w:r>
      <w:r w:rsidR="000B2735" w:rsidRPr="002549D6">
        <w:rPr>
          <w:sz w:val="28"/>
          <w:szCs w:val="28"/>
          <w:lang w:val="vi"/>
        </w:rPr>
        <w:t>toàn diện</w:t>
      </w:r>
      <w:r w:rsidR="000B2735">
        <w:rPr>
          <w:sz w:val="28"/>
          <w:szCs w:val="28"/>
          <w:lang w:val="vi"/>
        </w:rPr>
        <w:t xml:space="preserve"> </w:t>
      </w:r>
      <w:r w:rsidR="000B2735">
        <w:rPr>
          <w:sz w:val="28"/>
          <w:szCs w:val="28"/>
          <w:lang w:val="en-GB"/>
        </w:rPr>
        <w:t xml:space="preserve">nhằm </w:t>
      </w:r>
      <w:r w:rsidRPr="002549D6">
        <w:rPr>
          <w:sz w:val="28"/>
          <w:szCs w:val="28"/>
          <w:lang w:val="vi"/>
        </w:rPr>
        <w:t>đảm bảo khoai lang tím xuất khẩu sang</w:t>
      </w:r>
      <w:r>
        <w:rPr>
          <w:sz w:val="28"/>
          <w:szCs w:val="28"/>
          <w:lang w:val="vi"/>
        </w:rPr>
        <w:t xml:space="preserve"> </w:t>
      </w:r>
      <w:r w:rsidRPr="002549D6">
        <w:rPr>
          <w:sz w:val="28"/>
          <w:szCs w:val="28"/>
          <w:lang w:val="vi"/>
        </w:rPr>
        <w:t xml:space="preserve">Trung Quốc không </w:t>
      </w:r>
      <w:r w:rsidR="009606D8">
        <w:rPr>
          <w:sz w:val="28"/>
          <w:szCs w:val="28"/>
        </w:rPr>
        <w:t>nhiễm</w:t>
      </w:r>
      <w:r w:rsidR="009606D8" w:rsidRPr="002549D6">
        <w:rPr>
          <w:sz w:val="28"/>
          <w:szCs w:val="28"/>
          <w:lang w:val="vi"/>
        </w:rPr>
        <w:t xml:space="preserve"> </w:t>
      </w:r>
      <w:r w:rsidR="000B2735">
        <w:rPr>
          <w:sz w:val="28"/>
          <w:szCs w:val="28"/>
          <w:lang w:val="en-GB"/>
        </w:rPr>
        <w:t xml:space="preserve">các đối tượng </w:t>
      </w:r>
      <w:r w:rsidR="000B2735" w:rsidRPr="002549D6">
        <w:rPr>
          <w:sz w:val="28"/>
          <w:szCs w:val="28"/>
          <w:lang w:val="vi"/>
        </w:rPr>
        <w:t xml:space="preserve">kiểm dịch </w:t>
      </w:r>
      <w:r w:rsidR="000B2735">
        <w:rPr>
          <w:sz w:val="28"/>
          <w:szCs w:val="28"/>
          <w:lang w:val="en-GB"/>
        </w:rPr>
        <w:t xml:space="preserve">thực vật </w:t>
      </w:r>
      <w:r w:rsidR="000B2735" w:rsidRPr="002549D6">
        <w:rPr>
          <w:sz w:val="28"/>
          <w:szCs w:val="28"/>
          <w:lang w:val="vi"/>
        </w:rPr>
        <w:t>mà GACC quan tâm</w:t>
      </w:r>
      <w:r w:rsidRPr="002549D6">
        <w:rPr>
          <w:sz w:val="28"/>
          <w:szCs w:val="28"/>
          <w:lang w:val="vi"/>
        </w:rPr>
        <w:t xml:space="preserve">. Nếu </w:t>
      </w:r>
      <w:r w:rsidR="00300CAB" w:rsidRPr="002549D6">
        <w:rPr>
          <w:sz w:val="28"/>
          <w:szCs w:val="28"/>
          <w:lang w:val="vi"/>
        </w:rPr>
        <w:t>trong quá trình giám sát</w:t>
      </w:r>
      <w:r w:rsidR="00300CAB">
        <w:rPr>
          <w:sz w:val="28"/>
          <w:szCs w:val="28"/>
          <w:lang w:val="en-GB"/>
        </w:rPr>
        <w:t xml:space="preserve"> </w:t>
      </w:r>
      <w:r w:rsidR="000B2735">
        <w:rPr>
          <w:sz w:val="28"/>
          <w:szCs w:val="28"/>
          <w:lang w:val="en-GB"/>
        </w:rPr>
        <w:t>phát hiện các đối tượng kiểm dịch thực vật mới</w:t>
      </w:r>
      <w:r w:rsidRPr="002549D6">
        <w:rPr>
          <w:sz w:val="28"/>
          <w:szCs w:val="28"/>
          <w:lang w:val="vi"/>
        </w:rPr>
        <w:t xml:space="preserve">, GACC </w:t>
      </w:r>
      <w:r w:rsidR="000B2735">
        <w:rPr>
          <w:sz w:val="28"/>
          <w:szCs w:val="28"/>
          <w:lang w:val="en-GB"/>
        </w:rPr>
        <w:t>phải</w:t>
      </w:r>
      <w:r w:rsidRPr="002549D6">
        <w:rPr>
          <w:sz w:val="28"/>
          <w:szCs w:val="28"/>
          <w:lang w:val="vi"/>
        </w:rPr>
        <w:t xml:space="preserve"> được thông báo ngay khi</w:t>
      </w:r>
      <w:r>
        <w:rPr>
          <w:sz w:val="28"/>
          <w:szCs w:val="28"/>
          <w:lang w:val="vi"/>
        </w:rPr>
        <w:t xml:space="preserve"> </w:t>
      </w:r>
      <w:r w:rsidR="000B2735">
        <w:rPr>
          <w:sz w:val="28"/>
          <w:szCs w:val="28"/>
          <w:lang w:val="en-GB"/>
        </w:rPr>
        <w:t>c</w:t>
      </w:r>
      <w:r w:rsidRPr="002549D6">
        <w:rPr>
          <w:sz w:val="28"/>
          <w:szCs w:val="28"/>
          <w:lang w:val="vi"/>
        </w:rPr>
        <w:t>ó thể.</w:t>
      </w:r>
    </w:p>
    <w:p w14:paraId="1FAA2A58" w14:textId="77777777" w:rsidR="002549D6" w:rsidRPr="002549D6" w:rsidRDefault="002549D6" w:rsidP="002549D6">
      <w:pPr>
        <w:adjustRightInd w:val="0"/>
        <w:snapToGrid w:val="0"/>
        <w:spacing w:line="400" w:lineRule="exact"/>
        <w:ind w:firstLine="567"/>
        <w:rPr>
          <w:sz w:val="28"/>
          <w:szCs w:val="28"/>
        </w:rPr>
      </w:pPr>
    </w:p>
    <w:p w14:paraId="248A34DA" w14:textId="04A23378" w:rsidR="002549D6" w:rsidRDefault="002549D6" w:rsidP="002549D6">
      <w:pPr>
        <w:adjustRightInd w:val="0"/>
        <w:snapToGrid w:val="0"/>
        <w:spacing w:line="400" w:lineRule="exact"/>
        <w:ind w:firstLine="567"/>
        <w:rPr>
          <w:sz w:val="28"/>
          <w:szCs w:val="28"/>
          <w:lang w:val="vi"/>
        </w:rPr>
      </w:pPr>
      <w:r w:rsidRPr="002549D6">
        <w:rPr>
          <w:sz w:val="28"/>
          <w:szCs w:val="28"/>
          <w:lang w:val="vi"/>
        </w:rPr>
        <w:t xml:space="preserve">Việc theo dõi và kiểm soát </w:t>
      </w:r>
      <w:r w:rsidR="00300CAB">
        <w:rPr>
          <w:sz w:val="28"/>
          <w:szCs w:val="28"/>
        </w:rPr>
        <w:t>sinh vật gây hại</w:t>
      </w:r>
      <w:r w:rsidRPr="002549D6">
        <w:rPr>
          <w:sz w:val="28"/>
          <w:szCs w:val="28"/>
          <w:lang w:val="vi"/>
        </w:rPr>
        <w:t xml:space="preserve"> được thực hiện theo hướng dẫn</w:t>
      </w:r>
      <w:r>
        <w:rPr>
          <w:sz w:val="28"/>
          <w:szCs w:val="28"/>
          <w:lang w:val="vi"/>
        </w:rPr>
        <w:t xml:space="preserve"> </w:t>
      </w:r>
      <w:r w:rsidRPr="002549D6">
        <w:rPr>
          <w:sz w:val="28"/>
          <w:szCs w:val="28"/>
          <w:lang w:val="vi"/>
        </w:rPr>
        <w:t xml:space="preserve">của </w:t>
      </w:r>
      <w:r w:rsidR="00300CAB">
        <w:rPr>
          <w:sz w:val="28"/>
          <w:szCs w:val="28"/>
        </w:rPr>
        <w:t>cán bộ</w:t>
      </w:r>
      <w:r w:rsidRPr="002549D6">
        <w:rPr>
          <w:sz w:val="28"/>
          <w:szCs w:val="28"/>
          <w:lang w:val="vi"/>
        </w:rPr>
        <w:t xml:space="preserve"> kỹ thuật. </w:t>
      </w:r>
      <w:r w:rsidR="00300CAB">
        <w:rPr>
          <w:sz w:val="28"/>
          <w:szCs w:val="28"/>
        </w:rPr>
        <w:t>Cán bộ</w:t>
      </w:r>
      <w:r w:rsidRPr="002549D6">
        <w:rPr>
          <w:sz w:val="28"/>
          <w:szCs w:val="28"/>
          <w:lang w:val="vi"/>
        </w:rPr>
        <w:t xml:space="preserve"> kỹ thuật cần được đào tạo</w:t>
      </w:r>
      <w:r>
        <w:rPr>
          <w:sz w:val="28"/>
          <w:szCs w:val="28"/>
          <w:lang w:val="vi"/>
        </w:rPr>
        <w:t xml:space="preserve"> </w:t>
      </w:r>
      <w:r w:rsidR="002819B0">
        <w:rPr>
          <w:sz w:val="28"/>
          <w:szCs w:val="28"/>
        </w:rPr>
        <w:t xml:space="preserve">bởi </w:t>
      </w:r>
      <w:r w:rsidR="00044E63">
        <w:rPr>
          <w:sz w:val="28"/>
          <w:szCs w:val="28"/>
          <w:lang w:val="en-GB"/>
        </w:rPr>
        <w:t>MARD</w:t>
      </w:r>
      <w:r w:rsidR="002819B0" w:rsidRPr="002549D6">
        <w:rPr>
          <w:sz w:val="28"/>
          <w:szCs w:val="28"/>
          <w:lang w:val="vi"/>
        </w:rPr>
        <w:t xml:space="preserve"> </w:t>
      </w:r>
      <w:r w:rsidRPr="002549D6">
        <w:rPr>
          <w:sz w:val="28"/>
          <w:szCs w:val="28"/>
          <w:lang w:val="vi"/>
        </w:rPr>
        <w:t xml:space="preserve">hoặc các </w:t>
      </w:r>
      <w:r w:rsidR="009831E5">
        <w:rPr>
          <w:sz w:val="28"/>
          <w:szCs w:val="28"/>
          <w:lang w:val="en-GB"/>
        </w:rPr>
        <w:t>đơn vị</w:t>
      </w:r>
      <w:r w:rsidRPr="002549D6">
        <w:rPr>
          <w:sz w:val="28"/>
          <w:szCs w:val="28"/>
          <w:lang w:val="vi"/>
        </w:rPr>
        <w:t xml:space="preserve"> được </w:t>
      </w:r>
      <w:r w:rsidR="00044E63">
        <w:rPr>
          <w:sz w:val="28"/>
          <w:szCs w:val="28"/>
          <w:lang w:val="en-GB"/>
        </w:rPr>
        <w:t>MARD</w:t>
      </w:r>
      <w:r w:rsidRPr="002549D6">
        <w:rPr>
          <w:sz w:val="28"/>
          <w:szCs w:val="28"/>
          <w:lang w:val="vi"/>
        </w:rPr>
        <w:t xml:space="preserve"> ủy quyền. </w:t>
      </w:r>
      <w:r w:rsidR="00044E63">
        <w:rPr>
          <w:sz w:val="28"/>
          <w:szCs w:val="28"/>
          <w:lang w:val="vi"/>
        </w:rPr>
        <w:t>MARD</w:t>
      </w:r>
      <w:r w:rsidRPr="002549D6">
        <w:rPr>
          <w:sz w:val="28"/>
          <w:szCs w:val="28"/>
          <w:lang w:val="vi"/>
        </w:rPr>
        <w:t xml:space="preserve"> phải lưu giữ hồ sơ về </w:t>
      </w:r>
      <w:r w:rsidR="009831E5" w:rsidRPr="002549D6">
        <w:rPr>
          <w:sz w:val="28"/>
          <w:szCs w:val="28"/>
          <w:lang w:val="vi"/>
        </w:rPr>
        <w:t xml:space="preserve">giám sát và kiểm soát </w:t>
      </w:r>
      <w:r w:rsidR="0097602B">
        <w:rPr>
          <w:sz w:val="28"/>
          <w:szCs w:val="28"/>
          <w:lang w:val="vi"/>
        </w:rPr>
        <w:t>sinh vật gây hại</w:t>
      </w:r>
      <w:r w:rsidRPr="002549D6">
        <w:rPr>
          <w:sz w:val="28"/>
          <w:szCs w:val="28"/>
          <w:lang w:val="vi"/>
        </w:rPr>
        <w:t xml:space="preserve">, </w:t>
      </w:r>
      <w:r w:rsidR="002819B0">
        <w:rPr>
          <w:sz w:val="28"/>
          <w:szCs w:val="28"/>
        </w:rPr>
        <w:t xml:space="preserve">hồ sơ này </w:t>
      </w:r>
      <w:r w:rsidRPr="002549D6">
        <w:rPr>
          <w:sz w:val="28"/>
          <w:szCs w:val="28"/>
          <w:lang w:val="vi"/>
        </w:rPr>
        <w:t xml:space="preserve">sẽ được chuyển đến GACC </w:t>
      </w:r>
      <w:r w:rsidR="009831E5">
        <w:rPr>
          <w:sz w:val="28"/>
          <w:szCs w:val="28"/>
          <w:lang w:val="en-GB"/>
        </w:rPr>
        <w:t>khi được</w:t>
      </w:r>
      <w:r w:rsidRPr="002549D6">
        <w:rPr>
          <w:sz w:val="28"/>
          <w:szCs w:val="28"/>
          <w:lang w:val="vi"/>
        </w:rPr>
        <w:t xml:space="preserve"> yêu cầu.</w:t>
      </w:r>
    </w:p>
    <w:p w14:paraId="72E9C146" w14:textId="6EC28EDE" w:rsidR="002E2CDC" w:rsidRDefault="00AB0A5B" w:rsidP="002549D6">
      <w:pPr>
        <w:adjustRightInd w:val="0"/>
        <w:snapToGrid w:val="0"/>
        <w:spacing w:line="400" w:lineRule="exact"/>
        <w:ind w:firstLine="567"/>
        <w:rPr>
          <w:sz w:val="28"/>
          <w:szCs w:val="28"/>
        </w:rPr>
      </w:pPr>
      <w:r>
        <w:rPr>
          <w:sz w:val="28"/>
          <w:szCs w:val="28"/>
        </w:rPr>
        <w:t xml:space="preserve"> </w:t>
      </w:r>
    </w:p>
    <w:p w14:paraId="0CA88941" w14:textId="38EFBD54" w:rsidR="002E2CDC" w:rsidRDefault="002E2CDC" w:rsidP="002549D6">
      <w:pPr>
        <w:adjustRightInd w:val="0"/>
        <w:snapToGrid w:val="0"/>
        <w:spacing w:line="400" w:lineRule="exact"/>
        <w:ind w:firstLine="567"/>
        <w:jc w:val="center"/>
        <w:rPr>
          <w:b/>
          <w:bCs/>
          <w:sz w:val="28"/>
          <w:szCs w:val="28"/>
        </w:rPr>
      </w:pPr>
      <w:r>
        <w:rPr>
          <w:b/>
          <w:kern w:val="0"/>
          <w:sz w:val="28"/>
          <w:szCs w:val="28"/>
          <w:lang w:val="vi"/>
        </w:rPr>
        <w:t xml:space="preserve">Điều 4 </w:t>
      </w:r>
    </w:p>
    <w:p w14:paraId="562F9F12" w14:textId="012F08B6" w:rsidR="002549D6" w:rsidRDefault="00044E63" w:rsidP="002549D6">
      <w:pPr>
        <w:adjustRightInd w:val="0"/>
        <w:snapToGrid w:val="0"/>
        <w:spacing w:line="400" w:lineRule="exact"/>
        <w:ind w:firstLine="567"/>
        <w:rPr>
          <w:kern w:val="0"/>
          <w:sz w:val="28"/>
          <w:szCs w:val="28"/>
          <w:lang w:val="vi"/>
        </w:rPr>
      </w:pPr>
      <w:r>
        <w:rPr>
          <w:kern w:val="0"/>
          <w:sz w:val="28"/>
          <w:szCs w:val="28"/>
          <w:lang w:val="vi"/>
        </w:rPr>
        <w:t>MARD</w:t>
      </w:r>
      <w:r w:rsidR="002549D6" w:rsidRPr="002549D6">
        <w:rPr>
          <w:kern w:val="0"/>
          <w:sz w:val="28"/>
          <w:szCs w:val="28"/>
          <w:lang w:val="vi"/>
        </w:rPr>
        <w:t xml:space="preserve"> </w:t>
      </w:r>
      <w:r w:rsidR="002819B0">
        <w:rPr>
          <w:kern w:val="0"/>
          <w:sz w:val="28"/>
          <w:szCs w:val="28"/>
        </w:rPr>
        <w:t xml:space="preserve">phải </w:t>
      </w:r>
      <w:r w:rsidR="002549D6" w:rsidRPr="002549D6">
        <w:rPr>
          <w:kern w:val="0"/>
          <w:sz w:val="28"/>
          <w:szCs w:val="28"/>
          <w:lang w:val="vi"/>
        </w:rPr>
        <w:t>xây dựng và thực hiện kế hoạch giám sát chính thức đối với</w:t>
      </w:r>
      <w:r w:rsidR="002549D6">
        <w:rPr>
          <w:kern w:val="0"/>
          <w:sz w:val="28"/>
          <w:szCs w:val="28"/>
          <w:lang w:val="vi"/>
        </w:rPr>
        <w:t xml:space="preserve"> </w:t>
      </w:r>
      <w:r w:rsidR="009831E5">
        <w:rPr>
          <w:kern w:val="0"/>
          <w:sz w:val="28"/>
          <w:szCs w:val="28"/>
          <w:lang w:val="vi"/>
        </w:rPr>
        <w:t>cơ sở đóng gói</w:t>
      </w:r>
      <w:r w:rsidR="002549D6" w:rsidRPr="002549D6">
        <w:rPr>
          <w:kern w:val="0"/>
          <w:sz w:val="28"/>
          <w:szCs w:val="28"/>
          <w:lang w:val="vi"/>
        </w:rPr>
        <w:t xml:space="preserve"> </w:t>
      </w:r>
      <w:r w:rsidR="002819B0">
        <w:rPr>
          <w:kern w:val="0"/>
          <w:sz w:val="28"/>
          <w:szCs w:val="28"/>
        </w:rPr>
        <w:t xml:space="preserve">để </w:t>
      </w:r>
      <w:r w:rsidR="002549D6" w:rsidRPr="002549D6">
        <w:rPr>
          <w:kern w:val="0"/>
          <w:sz w:val="28"/>
          <w:szCs w:val="28"/>
          <w:lang w:val="vi"/>
        </w:rPr>
        <w:t xml:space="preserve">giám sát </w:t>
      </w:r>
      <w:r w:rsidR="002819B0">
        <w:rPr>
          <w:kern w:val="0"/>
          <w:sz w:val="28"/>
          <w:szCs w:val="28"/>
        </w:rPr>
        <w:t>quá trình</w:t>
      </w:r>
      <w:r w:rsidR="002549D6" w:rsidRPr="002549D6">
        <w:rPr>
          <w:kern w:val="0"/>
          <w:sz w:val="28"/>
          <w:szCs w:val="28"/>
          <w:lang w:val="vi"/>
        </w:rPr>
        <w:t xml:space="preserve"> </w:t>
      </w:r>
      <w:r w:rsidR="002819B0">
        <w:rPr>
          <w:kern w:val="0"/>
          <w:sz w:val="28"/>
          <w:szCs w:val="28"/>
        </w:rPr>
        <w:t>chế biến</w:t>
      </w:r>
      <w:r w:rsidR="002549D6" w:rsidRPr="002549D6">
        <w:rPr>
          <w:kern w:val="0"/>
          <w:sz w:val="28"/>
          <w:szCs w:val="28"/>
          <w:lang w:val="vi"/>
        </w:rPr>
        <w:t>, đóng gói, bảo quản</w:t>
      </w:r>
      <w:r w:rsidR="00054645">
        <w:rPr>
          <w:kern w:val="0"/>
          <w:sz w:val="28"/>
          <w:szCs w:val="28"/>
        </w:rPr>
        <w:t xml:space="preserve"> và vận chuyển</w:t>
      </w:r>
      <w:r w:rsidR="002549D6">
        <w:rPr>
          <w:kern w:val="0"/>
          <w:sz w:val="28"/>
          <w:szCs w:val="28"/>
          <w:lang w:val="vi"/>
        </w:rPr>
        <w:t xml:space="preserve"> </w:t>
      </w:r>
      <w:r w:rsidR="002549D6" w:rsidRPr="002549D6">
        <w:rPr>
          <w:kern w:val="0"/>
          <w:sz w:val="28"/>
          <w:szCs w:val="28"/>
          <w:lang w:val="vi"/>
        </w:rPr>
        <w:t xml:space="preserve">lô hàng khoai lang xuất khẩu sang Trung Quốc. </w:t>
      </w:r>
      <w:r w:rsidR="00C8469B">
        <w:rPr>
          <w:kern w:val="0"/>
          <w:sz w:val="28"/>
          <w:szCs w:val="28"/>
          <w:lang w:val="en-GB"/>
        </w:rPr>
        <w:t>Cơ sở</w:t>
      </w:r>
      <w:r w:rsidR="002549D6" w:rsidRPr="002549D6">
        <w:rPr>
          <w:kern w:val="0"/>
          <w:sz w:val="28"/>
          <w:szCs w:val="28"/>
          <w:lang w:val="vi"/>
        </w:rPr>
        <w:t xml:space="preserve"> </w:t>
      </w:r>
      <w:r w:rsidR="00054645">
        <w:rPr>
          <w:kern w:val="0"/>
          <w:sz w:val="28"/>
          <w:szCs w:val="28"/>
        </w:rPr>
        <w:t xml:space="preserve">chế biến </w:t>
      </w:r>
      <w:r w:rsidR="002549D6" w:rsidRPr="002549D6">
        <w:rPr>
          <w:kern w:val="0"/>
          <w:sz w:val="28"/>
          <w:szCs w:val="28"/>
          <w:lang w:val="vi"/>
        </w:rPr>
        <w:t xml:space="preserve">phải thực hiện các biện pháp như làm sạch và loại bỏ tạp chất để đảm bảo rằng </w:t>
      </w:r>
      <w:r w:rsidR="009831E5" w:rsidRPr="002549D6">
        <w:rPr>
          <w:kern w:val="0"/>
          <w:sz w:val="28"/>
          <w:szCs w:val="28"/>
          <w:lang w:val="vi"/>
        </w:rPr>
        <w:t>khoai lang</w:t>
      </w:r>
      <w:r w:rsidR="002549D6" w:rsidRPr="002549D6">
        <w:rPr>
          <w:kern w:val="0"/>
          <w:sz w:val="28"/>
          <w:szCs w:val="28"/>
          <w:lang w:val="vi"/>
        </w:rPr>
        <w:t xml:space="preserve"> không có đất, </w:t>
      </w:r>
      <w:r w:rsidR="009831E5">
        <w:rPr>
          <w:kern w:val="0"/>
          <w:sz w:val="28"/>
          <w:szCs w:val="28"/>
          <w:lang w:val="en-GB"/>
        </w:rPr>
        <w:t xml:space="preserve">cành lá </w:t>
      </w:r>
      <w:r w:rsidR="002549D6" w:rsidRPr="002549D6">
        <w:rPr>
          <w:kern w:val="0"/>
          <w:sz w:val="28"/>
          <w:szCs w:val="28"/>
          <w:lang w:val="vi"/>
        </w:rPr>
        <w:t>bị bệnh,</w:t>
      </w:r>
      <w:r w:rsidR="002549D6">
        <w:rPr>
          <w:kern w:val="0"/>
          <w:sz w:val="28"/>
          <w:szCs w:val="28"/>
          <w:lang w:val="vi"/>
        </w:rPr>
        <w:t xml:space="preserve"> </w:t>
      </w:r>
      <w:r w:rsidR="002549D6" w:rsidRPr="002549D6">
        <w:rPr>
          <w:kern w:val="0"/>
          <w:sz w:val="28"/>
          <w:szCs w:val="28"/>
          <w:lang w:val="vi"/>
        </w:rPr>
        <w:t xml:space="preserve">và các tạp chất lạ khác. </w:t>
      </w:r>
      <w:r w:rsidR="00B90C10">
        <w:rPr>
          <w:kern w:val="0"/>
          <w:sz w:val="28"/>
          <w:szCs w:val="28"/>
        </w:rPr>
        <w:t>Cơ sở</w:t>
      </w:r>
      <w:r w:rsidR="00CB541A">
        <w:rPr>
          <w:kern w:val="0"/>
          <w:sz w:val="28"/>
          <w:szCs w:val="28"/>
        </w:rPr>
        <w:t xml:space="preserve"> chế biến phải</w:t>
      </w:r>
      <w:r w:rsidR="002549D6" w:rsidRPr="002549D6">
        <w:rPr>
          <w:kern w:val="0"/>
          <w:sz w:val="28"/>
          <w:szCs w:val="28"/>
          <w:lang w:val="vi"/>
        </w:rPr>
        <w:t xml:space="preserve"> </w:t>
      </w:r>
      <w:r w:rsidR="00CB541A">
        <w:rPr>
          <w:kern w:val="0"/>
          <w:sz w:val="28"/>
          <w:szCs w:val="28"/>
        </w:rPr>
        <w:t xml:space="preserve">thiết </w:t>
      </w:r>
      <w:r w:rsidR="002549D6" w:rsidRPr="002549D6">
        <w:rPr>
          <w:kern w:val="0"/>
          <w:sz w:val="28"/>
          <w:szCs w:val="28"/>
          <w:lang w:val="vi"/>
        </w:rPr>
        <w:t>lập</w:t>
      </w:r>
      <w:r w:rsidR="002549D6">
        <w:rPr>
          <w:kern w:val="0"/>
          <w:sz w:val="28"/>
          <w:szCs w:val="28"/>
          <w:lang w:val="vi"/>
        </w:rPr>
        <w:t xml:space="preserve"> </w:t>
      </w:r>
      <w:r w:rsidR="002549D6" w:rsidRPr="002549D6">
        <w:rPr>
          <w:kern w:val="0"/>
          <w:sz w:val="28"/>
          <w:szCs w:val="28"/>
          <w:lang w:val="vi"/>
        </w:rPr>
        <w:t xml:space="preserve">hệ thống quản lý chất lượng và truy xuất nguồn gốc </w:t>
      </w:r>
      <w:r w:rsidR="009831E5">
        <w:rPr>
          <w:kern w:val="0"/>
          <w:sz w:val="28"/>
          <w:szCs w:val="28"/>
          <w:lang w:val="en-GB"/>
        </w:rPr>
        <w:t xml:space="preserve">hoàn chỉnh </w:t>
      </w:r>
      <w:r w:rsidR="002549D6" w:rsidRPr="002549D6">
        <w:rPr>
          <w:kern w:val="0"/>
          <w:sz w:val="28"/>
          <w:szCs w:val="28"/>
          <w:lang w:val="vi"/>
        </w:rPr>
        <w:t>để đảm bảo</w:t>
      </w:r>
      <w:r w:rsidR="002549D6">
        <w:rPr>
          <w:kern w:val="0"/>
          <w:sz w:val="28"/>
          <w:szCs w:val="28"/>
          <w:lang w:val="vi"/>
        </w:rPr>
        <w:t xml:space="preserve"> </w:t>
      </w:r>
      <w:r w:rsidR="002549D6" w:rsidRPr="002549D6">
        <w:rPr>
          <w:kern w:val="0"/>
          <w:sz w:val="28"/>
          <w:szCs w:val="28"/>
          <w:lang w:val="vi"/>
        </w:rPr>
        <w:t>truy xuất nguồn gốc khoai lang</w:t>
      </w:r>
      <w:r w:rsidR="002A4C04">
        <w:rPr>
          <w:kern w:val="0"/>
          <w:sz w:val="28"/>
          <w:szCs w:val="28"/>
        </w:rPr>
        <w:t xml:space="preserve"> một cách </w:t>
      </w:r>
      <w:r w:rsidR="002A4C04" w:rsidRPr="002549D6">
        <w:rPr>
          <w:kern w:val="0"/>
          <w:sz w:val="28"/>
          <w:szCs w:val="28"/>
          <w:lang w:val="vi"/>
        </w:rPr>
        <w:t>chính xác</w:t>
      </w:r>
      <w:r w:rsidR="002549D6" w:rsidRPr="002549D6">
        <w:rPr>
          <w:kern w:val="0"/>
          <w:sz w:val="28"/>
          <w:szCs w:val="28"/>
          <w:lang w:val="vi"/>
        </w:rPr>
        <w:t>.</w:t>
      </w:r>
    </w:p>
    <w:p w14:paraId="609C76FD" w14:textId="77777777" w:rsidR="003F1B44" w:rsidRPr="003F1B44" w:rsidRDefault="003F1B44" w:rsidP="002549D6">
      <w:pPr>
        <w:adjustRightInd w:val="0"/>
        <w:snapToGrid w:val="0"/>
        <w:spacing w:line="400" w:lineRule="exact"/>
        <w:ind w:firstLine="567"/>
        <w:rPr>
          <w:kern w:val="0"/>
          <w:sz w:val="28"/>
          <w:szCs w:val="28"/>
        </w:rPr>
      </w:pPr>
    </w:p>
    <w:p w14:paraId="4ADFC2A7" w14:textId="303D648C" w:rsidR="002549D6" w:rsidRDefault="002549D6" w:rsidP="00F2127E">
      <w:pPr>
        <w:adjustRightInd w:val="0"/>
        <w:snapToGrid w:val="0"/>
        <w:spacing w:line="400" w:lineRule="exact"/>
        <w:ind w:firstLine="567"/>
        <w:rPr>
          <w:kern w:val="0"/>
          <w:sz w:val="28"/>
          <w:szCs w:val="28"/>
          <w:lang w:val="vi"/>
        </w:rPr>
      </w:pPr>
      <w:r w:rsidRPr="002549D6">
        <w:rPr>
          <w:kern w:val="0"/>
          <w:sz w:val="28"/>
          <w:szCs w:val="28"/>
          <w:lang w:val="vi"/>
        </w:rPr>
        <w:t xml:space="preserve">Khoai </w:t>
      </w:r>
      <w:r w:rsidR="009831E5">
        <w:rPr>
          <w:kern w:val="0"/>
          <w:sz w:val="28"/>
          <w:szCs w:val="28"/>
          <w:lang w:val="en-GB"/>
        </w:rPr>
        <w:t>lang</w:t>
      </w:r>
      <w:r w:rsidRPr="002549D6">
        <w:rPr>
          <w:kern w:val="0"/>
          <w:sz w:val="28"/>
          <w:szCs w:val="28"/>
          <w:lang w:val="vi"/>
        </w:rPr>
        <w:t xml:space="preserve"> tím phải được </w:t>
      </w:r>
      <w:r w:rsidR="003F1B44">
        <w:rPr>
          <w:kern w:val="0"/>
          <w:sz w:val="28"/>
          <w:szCs w:val="28"/>
        </w:rPr>
        <w:t>cất giữ</w:t>
      </w:r>
      <w:r w:rsidRPr="002549D6">
        <w:rPr>
          <w:kern w:val="0"/>
          <w:sz w:val="28"/>
          <w:szCs w:val="28"/>
          <w:lang w:val="vi"/>
        </w:rPr>
        <w:t xml:space="preserve"> riêng trước khi xuất khẩu và các </w:t>
      </w:r>
      <w:r w:rsidR="009831E5">
        <w:rPr>
          <w:kern w:val="0"/>
          <w:sz w:val="28"/>
          <w:szCs w:val="28"/>
          <w:lang w:val="vi"/>
        </w:rPr>
        <w:t>cơ sở đóng gói</w:t>
      </w:r>
      <w:r w:rsidRPr="002549D6">
        <w:rPr>
          <w:kern w:val="0"/>
          <w:sz w:val="28"/>
          <w:szCs w:val="28"/>
          <w:lang w:val="vi"/>
        </w:rPr>
        <w:t xml:space="preserve"> phải thực hiện các biện pháp kiểm soát </w:t>
      </w:r>
      <w:r w:rsidR="0097602B">
        <w:rPr>
          <w:kern w:val="0"/>
          <w:sz w:val="28"/>
          <w:szCs w:val="28"/>
          <w:lang w:val="vi"/>
        </w:rPr>
        <w:t>sinh vật gây hại</w:t>
      </w:r>
      <w:r w:rsidRPr="002549D6">
        <w:rPr>
          <w:kern w:val="0"/>
          <w:sz w:val="28"/>
          <w:szCs w:val="28"/>
          <w:lang w:val="vi"/>
        </w:rPr>
        <w:t xml:space="preserve"> hiệu quả để tránh </w:t>
      </w:r>
      <w:r w:rsidR="00B90C10">
        <w:rPr>
          <w:kern w:val="0"/>
          <w:sz w:val="28"/>
          <w:szCs w:val="28"/>
        </w:rPr>
        <w:t xml:space="preserve">lây </w:t>
      </w:r>
      <w:r w:rsidRPr="002549D6">
        <w:rPr>
          <w:kern w:val="0"/>
          <w:sz w:val="28"/>
          <w:szCs w:val="28"/>
          <w:lang w:val="vi"/>
        </w:rPr>
        <w:t xml:space="preserve">nhiễm. Mỗi kiện khoai lang tím xuất khẩu sang Trung Quốc </w:t>
      </w:r>
      <w:r w:rsidR="00B90C10">
        <w:rPr>
          <w:kern w:val="0"/>
          <w:sz w:val="28"/>
          <w:szCs w:val="28"/>
        </w:rPr>
        <w:t>đều phải</w:t>
      </w:r>
      <w:r w:rsidRPr="002549D6">
        <w:rPr>
          <w:kern w:val="0"/>
          <w:sz w:val="28"/>
          <w:szCs w:val="28"/>
          <w:lang w:val="vi"/>
        </w:rPr>
        <w:t xml:space="preserve"> được </w:t>
      </w:r>
      <w:r w:rsidR="00863FA6">
        <w:rPr>
          <w:kern w:val="0"/>
          <w:sz w:val="28"/>
          <w:szCs w:val="28"/>
        </w:rPr>
        <w:t>ghi</w:t>
      </w:r>
      <w:r w:rsidRPr="002549D6">
        <w:rPr>
          <w:kern w:val="0"/>
          <w:sz w:val="28"/>
          <w:szCs w:val="28"/>
          <w:lang w:val="vi"/>
        </w:rPr>
        <w:t xml:space="preserve"> nhãn bằng tiếng Anh hoặc tiếng Trung</w:t>
      </w:r>
      <w:r w:rsidR="00B90C10">
        <w:rPr>
          <w:kern w:val="0"/>
          <w:sz w:val="28"/>
          <w:szCs w:val="28"/>
        </w:rPr>
        <w:t xml:space="preserve">, trên đó ghi </w:t>
      </w:r>
      <w:r w:rsidRPr="002549D6">
        <w:rPr>
          <w:kern w:val="0"/>
          <w:sz w:val="28"/>
          <w:szCs w:val="28"/>
          <w:lang w:val="vi"/>
        </w:rPr>
        <w:t xml:space="preserve">tên </w:t>
      </w:r>
      <w:r w:rsidR="009831E5">
        <w:rPr>
          <w:kern w:val="0"/>
          <w:sz w:val="28"/>
          <w:szCs w:val="28"/>
          <w:lang w:val="en-GB"/>
        </w:rPr>
        <w:t>vùng trồng</w:t>
      </w:r>
      <w:r w:rsidRPr="002549D6">
        <w:rPr>
          <w:kern w:val="0"/>
          <w:sz w:val="28"/>
          <w:szCs w:val="28"/>
          <w:lang w:val="vi"/>
        </w:rPr>
        <w:t xml:space="preserve">, tên </w:t>
      </w:r>
      <w:r w:rsidR="009831E5">
        <w:rPr>
          <w:kern w:val="0"/>
          <w:sz w:val="28"/>
          <w:szCs w:val="28"/>
          <w:lang w:val="vi"/>
        </w:rPr>
        <w:t xml:space="preserve">cơ sở </w:t>
      </w:r>
      <w:r w:rsidR="00D86E48">
        <w:rPr>
          <w:kern w:val="0"/>
          <w:sz w:val="28"/>
          <w:szCs w:val="28"/>
        </w:rPr>
        <w:t>chế biến</w:t>
      </w:r>
      <w:r w:rsidRPr="002549D6">
        <w:rPr>
          <w:kern w:val="0"/>
          <w:sz w:val="28"/>
          <w:szCs w:val="28"/>
          <w:lang w:val="vi"/>
        </w:rPr>
        <w:t xml:space="preserve">, số đăng ký tương ứng, v.v. </w:t>
      </w:r>
      <w:r w:rsidR="003D587B">
        <w:rPr>
          <w:kern w:val="0"/>
          <w:sz w:val="28"/>
          <w:szCs w:val="28"/>
        </w:rPr>
        <w:t xml:space="preserve">Trên kiện hàng phải ghi dòng chữ </w:t>
      </w:r>
      <w:r w:rsidRPr="002549D6">
        <w:rPr>
          <w:kern w:val="0"/>
          <w:sz w:val="28"/>
          <w:szCs w:val="28"/>
          <w:lang w:val="vi"/>
        </w:rPr>
        <w:t xml:space="preserve">tiếng Trung hoặc tiếng Anh: </w:t>
      </w:r>
      <w:r w:rsidR="009831E5" w:rsidRPr="002549D6">
        <w:rPr>
          <w:kern w:val="0"/>
          <w:sz w:val="28"/>
          <w:szCs w:val="28"/>
        </w:rPr>
        <w:t>"Exported to the People’s Republic of China"</w:t>
      </w:r>
      <w:r w:rsidR="009831E5">
        <w:rPr>
          <w:kern w:val="0"/>
          <w:sz w:val="28"/>
          <w:szCs w:val="28"/>
          <w:lang w:val="vi"/>
        </w:rPr>
        <w:t xml:space="preserve"> </w:t>
      </w:r>
      <w:r w:rsidR="00F2127E">
        <w:rPr>
          <w:kern w:val="0"/>
          <w:sz w:val="28"/>
          <w:szCs w:val="28"/>
          <w:lang w:val="vi"/>
        </w:rPr>
        <w:t>(</w:t>
      </w:r>
      <w:r w:rsidR="00F2127E">
        <w:rPr>
          <w:kern w:val="0"/>
          <w:sz w:val="28"/>
          <w:szCs w:val="28"/>
          <w:lang w:val="vi"/>
        </w:rPr>
        <w:t>输</w:t>
      </w:r>
      <w:r w:rsidR="00F2127E">
        <w:rPr>
          <w:kern w:val="0"/>
          <w:sz w:val="28"/>
          <w:szCs w:val="28"/>
          <w:lang w:val="vi"/>
        </w:rPr>
        <w:lastRenderedPageBreak/>
        <w:t>往中华人民共和国</w:t>
      </w:r>
      <w:r w:rsidR="00F2127E">
        <w:rPr>
          <w:kern w:val="0"/>
          <w:sz w:val="28"/>
          <w:szCs w:val="28"/>
          <w:lang w:val="vi"/>
        </w:rPr>
        <w:t>).</w:t>
      </w:r>
    </w:p>
    <w:p w14:paraId="43719947" w14:textId="77777777" w:rsidR="003F1B44" w:rsidRPr="002549D6" w:rsidRDefault="003F1B44" w:rsidP="00F2127E">
      <w:pPr>
        <w:adjustRightInd w:val="0"/>
        <w:snapToGrid w:val="0"/>
        <w:spacing w:line="400" w:lineRule="exact"/>
        <w:ind w:firstLine="567"/>
        <w:rPr>
          <w:kern w:val="0"/>
          <w:sz w:val="28"/>
          <w:szCs w:val="28"/>
        </w:rPr>
      </w:pPr>
    </w:p>
    <w:p w14:paraId="3721F6E3" w14:textId="21A43054" w:rsidR="000B60CA" w:rsidRDefault="002549D6" w:rsidP="000B60CA">
      <w:pPr>
        <w:adjustRightInd w:val="0"/>
        <w:snapToGrid w:val="0"/>
        <w:spacing w:line="400" w:lineRule="exact"/>
        <w:ind w:firstLine="567"/>
        <w:rPr>
          <w:kern w:val="0"/>
          <w:sz w:val="28"/>
          <w:szCs w:val="28"/>
        </w:rPr>
      </w:pPr>
      <w:r w:rsidRPr="002549D6">
        <w:rPr>
          <w:kern w:val="0"/>
          <w:sz w:val="28"/>
          <w:szCs w:val="28"/>
          <w:lang w:val="vi"/>
        </w:rPr>
        <w:t xml:space="preserve">Vật liệu đóng gói phải sạch sẽ, hợp vệ sinh, </w:t>
      </w:r>
      <w:r w:rsidR="003D587B">
        <w:rPr>
          <w:kern w:val="0"/>
          <w:sz w:val="28"/>
          <w:szCs w:val="28"/>
        </w:rPr>
        <w:t>chưa qua</w:t>
      </w:r>
      <w:r w:rsidRPr="002549D6">
        <w:rPr>
          <w:kern w:val="0"/>
          <w:sz w:val="28"/>
          <w:szCs w:val="28"/>
          <w:lang w:val="vi"/>
        </w:rPr>
        <w:t xml:space="preserve"> sử dụng và tuân thủ các</w:t>
      </w:r>
      <w:r w:rsidR="00F2127E" w:rsidRPr="00F2127E">
        <w:rPr>
          <w:kern w:val="0"/>
          <w:sz w:val="28"/>
          <w:szCs w:val="28"/>
          <w:lang w:val="vi"/>
        </w:rPr>
        <w:t xml:space="preserve"> yêu cầu kiểm dịch thực vật có liên quan của Trung Quốc. Vật liệu đóng gói gỗ phải tuân thủ các Tiêu chuẩn quốc tế về các biện pháp kiểm dịch thực vật </w:t>
      </w:r>
      <w:r w:rsidR="009831E5">
        <w:rPr>
          <w:kern w:val="0"/>
          <w:sz w:val="28"/>
          <w:szCs w:val="28"/>
          <w:lang w:val="en-GB"/>
        </w:rPr>
        <w:t xml:space="preserve">số </w:t>
      </w:r>
      <w:r w:rsidR="00F2127E" w:rsidRPr="00F2127E">
        <w:rPr>
          <w:kern w:val="0"/>
          <w:sz w:val="28"/>
          <w:szCs w:val="28"/>
          <w:lang w:val="vi"/>
        </w:rPr>
        <w:t>15 (ISPM</w:t>
      </w:r>
      <w:r w:rsidR="00F2127E">
        <w:rPr>
          <w:kern w:val="0"/>
          <w:sz w:val="28"/>
          <w:szCs w:val="28"/>
          <w:lang w:val="vi"/>
        </w:rPr>
        <w:t>).</w:t>
      </w:r>
      <w:r>
        <w:rPr>
          <w:lang w:val="vi"/>
        </w:rPr>
        <w:t xml:space="preserve"> </w:t>
      </w:r>
      <w:r w:rsidR="000B60CA" w:rsidRPr="000B60CA">
        <w:rPr>
          <w:kern w:val="0"/>
          <w:sz w:val="28"/>
          <w:szCs w:val="28"/>
          <w:lang w:val="vi"/>
        </w:rPr>
        <w:t xml:space="preserve">Các thùng chứa khoai lang tím phải sạch sẽ và hợp vệ sinh, và phải được làm sạch và khử </w:t>
      </w:r>
      <w:r w:rsidR="00462F67">
        <w:rPr>
          <w:kern w:val="0"/>
          <w:sz w:val="28"/>
          <w:szCs w:val="28"/>
        </w:rPr>
        <w:t>khuẩn</w:t>
      </w:r>
      <w:r w:rsidR="000B60CA" w:rsidRPr="000B60CA">
        <w:rPr>
          <w:kern w:val="0"/>
          <w:sz w:val="28"/>
          <w:szCs w:val="28"/>
          <w:lang w:val="vi"/>
        </w:rPr>
        <w:t xml:space="preserve"> kỹ lưỡng nếu cần thiết.</w:t>
      </w:r>
    </w:p>
    <w:p w14:paraId="40BD39E1" w14:textId="77777777" w:rsidR="002549D6" w:rsidRDefault="002549D6" w:rsidP="002549D6">
      <w:pPr>
        <w:adjustRightInd w:val="0"/>
        <w:snapToGrid w:val="0"/>
        <w:spacing w:line="400" w:lineRule="exact"/>
        <w:ind w:firstLine="567"/>
        <w:rPr>
          <w:sz w:val="28"/>
        </w:rPr>
      </w:pPr>
    </w:p>
    <w:p w14:paraId="648638D7" w14:textId="2A38F4BB" w:rsidR="002E2CDC" w:rsidRDefault="002E2CDC" w:rsidP="002549D6">
      <w:pPr>
        <w:adjustRightInd w:val="0"/>
        <w:snapToGrid w:val="0"/>
        <w:spacing w:line="400" w:lineRule="exact"/>
        <w:ind w:firstLine="567"/>
        <w:jc w:val="center"/>
        <w:rPr>
          <w:b/>
          <w:bCs/>
          <w:sz w:val="28"/>
          <w:szCs w:val="28"/>
        </w:rPr>
      </w:pPr>
      <w:r>
        <w:rPr>
          <w:b/>
          <w:bCs/>
          <w:sz w:val="28"/>
          <w:szCs w:val="28"/>
          <w:lang w:val="vi"/>
        </w:rPr>
        <w:t xml:space="preserve">Điều 5 </w:t>
      </w:r>
    </w:p>
    <w:p w14:paraId="1336AA29" w14:textId="1C60CCE7" w:rsidR="000B60CA" w:rsidRPr="000B60CA" w:rsidRDefault="00044E63" w:rsidP="000B60CA">
      <w:pPr>
        <w:adjustRightInd w:val="0"/>
        <w:snapToGrid w:val="0"/>
        <w:spacing w:line="400" w:lineRule="exact"/>
        <w:ind w:firstLine="567"/>
        <w:rPr>
          <w:sz w:val="28"/>
          <w:szCs w:val="28"/>
        </w:rPr>
      </w:pPr>
      <w:r>
        <w:rPr>
          <w:sz w:val="28"/>
          <w:szCs w:val="28"/>
          <w:lang w:val="vi"/>
        </w:rPr>
        <w:t>MARD</w:t>
      </w:r>
      <w:r w:rsidR="000B60CA" w:rsidRPr="000B60CA">
        <w:rPr>
          <w:sz w:val="28"/>
          <w:szCs w:val="28"/>
          <w:lang w:val="vi"/>
        </w:rPr>
        <w:t xml:space="preserve"> </w:t>
      </w:r>
      <w:r w:rsidR="00462F67">
        <w:rPr>
          <w:sz w:val="28"/>
          <w:szCs w:val="28"/>
        </w:rPr>
        <w:t xml:space="preserve">phải </w:t>
      </w:r>
      <w:r w:rsidR="000B60CA" w:rsidRPr="000B60CA">
        <w:rPr>
          <w:sz w:val="28"/>
          <w:szCs w:val="28"/>
          <w:lang w:val="vi"/>
        </w:rPr>
        <w:t xml:space="preserve">xây dựng kế hoạch kiểm tra lấy mẫu </w:t>
      </w:r>
      <w:r w:rsidR="00276746">
        <w:rPr>
          <w:sz w:val="28"/>
          <w:szCs w:val="28"/>
        </w:rPr>
        <w:t xml:space="preserve">một cách </w:t>
      </w:r>
      <w:r w:rsidR="000B60CA" w:rsidRPr="000B60CA">
        <w:rPr>
          <w:sz w:val="28"/>
          <w:szCs w:val="28"/>
          <w:lang w:val="vi"/>
        </w:rPr>
        <w:t>khoa học. Trước khi</w:t>
      </w:r>
      <w:r w:rsidR="000B60CA">
        <w:rPr>
          <w:sz w:val="28"/>
          <w:szCs w:val="28"/>
          <w:lang w:val="vi"/>
        </w:rPr>
        <w:t xml:space="preserve"> </w:t>
      </w:r>
      <w:r w:rsidR="000B60CA" w:rsidRPr="000B60CA">
        <w:rPr>
          <w:sz w:val="28"/>
          <w:szCs w:val="28"/>
          <w:lang w:val="vi"/>
        </w:rPr>
        <w:t xml:space="preserve">xuất khẩu khoai lang tím, việc kiểm tra, </w:t>
      </w:r>
      <w:r w:rsidR="00570AD7">
        <w:rPr>
          <w:sz w:val="28"/>
          <w:szCs w:val="28"/>
        </w:rPr>
        <w:t xml:space="preserve">phải tiến hành </w:t>
      </w:r>
      <w:r w:rsidR="000B60CA" w:rsidRPr="000B60CA">
        <w:rPr>
          <w:sz w:val="28"/>
          <w:szCs w:val="28"/>
          <w:lang w:val="vi"/>
        </w:rPr>
        <w:t xml:space="preserve">lấy mẫu 2% mỗi lô hàng. Các </w:t>
      </w:r>
      <w:r w:rsidR="00276746">
        <w:rPr>
          <w:sz w:val="28"/>
          <w:szCs w:val="28"/>
        </w:rPr>
        <w:t>nội dung</w:t>
      </w:r>
      <w:r w:rsidR="000B60CA" w:rsidRPr="000B60CA">
        <w:rPr>
          <w:sz w:val="28"/>
          <w:szCs w:val="28"/>
          <w:lang w:val="vi"/>
        </w:rPr>
        <w:t xml:space="preserve"> kiểm tra phải bao gồm</w:t>
      </w:r>
      <w:r w:rsidR="002E0AEB">
        <w:rPr>
          <w:sz w:val="28"/>
          <w:szCs w:val="28"/>
        </w:rPr>
        <w:t xml:space="preserve"> đối tượng</w:t>
      </w:r>
      <w:r w:rsidR="000B60CA">
        <w:rPr>
          <w:sz w:val="28"/>
          <w:szCs w:val="28"/>
          <w:lang w:val="vi"/>
        </w:rPr>
        <w:t xml:space="preserve"> </w:t>
      </w:r>
      <w:r w:rsidR="000B60CA" w:rsidRPr="000B60CA">
        <w:rPr>
          <w:sz w:val="28"/>
          <w:szCs w:val="28"/>
          <w:lang w:val="vi"/>
        </w:rPr>
        <w:t xml:space="preserve">kiểm dịch mà Trung Quốc quan tâm trong Nghị định thư này. Nếu </w:t>
      </w:r>
      <w:r w:rsidR="00462F67">
        <w:rPr>
          <w:sz w:val="28"/>
          <w:szCs w:val="28"/>
        </w:rPr>
        <w:t xml:space="preserve">phát hiện </w:t>
      </w:r>
      <w:r w:rsidR="00FF696C">
        <w:rPr>
          <w:sz w:val="28"/>
          <w:szCs w:val="28"/>
        </w:rPr>
        <w:t xml:space="preserve">đối tượng kiểm dịch mà </w:t>
      </w:r>
      <w:r w:rsidR="00FF696C" w:rsidRPr="000B60CA">
        <w:rPr>
          <w:sz w:val="28"/>
          <w:szCs w:val="28"/>
          <w:lang w:val="vi"/>
        </w:rPr>
        <w:t>Trung Quốc</w:t>
      </w:r>
      <w:r w:rsidR="00FF696C">
        <w:rPr>
          <w:sz w:val="28"/>
          <w:szCs w:val="28"/>
        </w:rPr>
        <w:t xml:space="preserve"> quan tâm còn sống</w:t>
      </w:r>
      <w:r w:rsidR="000B60CA" w:rsidRPr="000B60CA">
        <w:rPr>
          <w:sz w:val="28"/>
          <w:szCs w:val="28"/>
          <w:lang w:val="vi"/>
        </w:rPr>
        <w:t>, lá hoặc đất,</w:t>
      </w:r>
      <w:r w:rsidR="000B60CA">
        <w:rPr>
          <w:sz w:val="28"/>
          <w:szCs w:val="28"/>
          <w:lang w:val="vi"/>
        </w:rPr>
        <w:t xml:space="preserve"> </w:t>
      </w:r>
      <w:r w:rsidR="000B60CA" w:rsidRPr="000B60CA">
        <w:rPr>
          <w:sz w:val="28"/>
          <w:szCs w:val="28"/>
          <w:lang w:val="vi"/>
        </w:rPr>
        <w:t xml:space="preserve">lô hàng sẽ không được xuất khẩu sang Trung Quốc và doanh nghiệp </w:t>
      </w:r>
      <w:r w:rsidR="000B733C" w:rsidRPr="000B60CA">
        <w:rPr>
          <w:sz w:val="28"/>
          <w:szCs w:val="28"/>
          <w:lang w:val="vi"/>
        </w:rPr>
        <w:t>xuất khẩu</w:t>
      </w:r>
      <w:r w:rsidR="000B733C">
        <w:rPr>
          <w:sz w:val="28"/>
          <w:szCs w:val="28"/>
        </w:rPr>
        <w:t xml:space="preserve"> </w:t>
      </w:r>
      <w:r w:rsidR="00276746">
        <w:rPr>
          <w:sz w:val="28"/>
          <w:szCs w:val="28"/>
        </w:rPr>
        <w:t xml:space="preserve">cũng như vùng trồng </w:t>
      </w:r>
      <w:r w:rsidR="00F81BCC">
        <w:rPr>
          <w:sz w:val="28"/>
          <w:szCs w:val="28"/>
        </w:rPr>
        <w:t>khoai lang tím</w:t>
      </w:r>
      <w:r w:rsidR="000B733C">
        <w:rPr>
          <w:sz w:val="28"/>
          <w:szCs w:val="28"/>
        </w:rPr>
        <w:t xml:space="preserve"> </w:t>
      </w:r>
      <w:r w:rsidR="00276746">
        <w:rPr>
          <w:sz w:val="28"/>
          <w:szCs w:val="28"/>
        </w:rPr>
        <w:t xml:space="preserve">liên quan </w:t>
      </w:r>
      <w:r w:rsidR="000B733C">
        <w:rPr>
          <w:sz w:val="28"/>
          <w:szCs w:val="28"/>
        </w:rPr>
        <w:t>sẽ bị tạm dừng xuất khẩu</w:t>
      </w:r>
      <w:r w:rsidR="000B60CA" w:rsidRPr="000B60CA">
        <w:rPr>
          <w:sz w:val="28"/>
          <w:szCs w:val="28"/>
          <w:lang w:val="vi"/>
        </w:rPr>
        <w:t xml:space="preserve">. </w:t>
      </w:r>
      <w:r>
        <w:rPr>
          <w:sz w:val="28"/>
          <w:szCs w:val="28"/>
          <w:lang w:val="vi"/>
        </w:rPr>
        <w:t>MARD</w:t>
      </w:r>
      <w:r w:rsidR="000B60CA" w:rsidRPr="000B60CA">
        <w:rPr>
          <w:sz w:val="28"/>
          <w:szCs w:val="28"/>
          <w:lang w:val="vi"/>
        </w:rPr>
        <w:t xml:space="preserve"> </w:t>
      </w:r>
      <w:r w:rsidR="00E83BFF">
        <w:rPr>
          <w:sz w:val="28"/>
          <w:szCs w:val="28"/>
        </w:rPr>
        <w:t>phải tiến hành điều tra</w:t>
      </w:r>
      <w:r w:rsidR="000B60CA" w:rsidRPr="000B60CA">
        <w:rPr>
          <w:sz w:val="28"/>
          <w:szCs w:val="28"/>
          <w:lang w:val="vi"/>
        </w:rPr>
        <w:t xml:space="preserve"> nguyên nhân và thực hiện các biện pháp </w:t>
      </w:r>
      <w:r w:rsidR="00E83BFF">
        <w:rPr>
          <w:sz w:val="28"/>
          <w:szCs w:val="28"/>
        </w:rPr>
        <w:t>khắc phục</w:t>
      </w:r>
      <w:r w:rsidR="000B60CA" w:rsidRPr="000B60CA">
        <w:rPr>
          <w:sz w:val="28"/>
          <w:szCs w:val="28"/>
          <w:lang w:val="vi"/>
        </w:rPr>
        <w:t>.</w:t>
      </w:r>
    </w:p>
    <w:p w14:paraId="0BDEC051" w14:textId="6685EAC6" w:rsidR="002E2CDC" w:rsidRDefault="000B60CA" w:rsidP="008D5CCB">
      <w:pPr>
        <w:adjustRightInd w:val="0"/>
        <w:snapToGrid w:val="0"/>
        <w:spacing w:line="400" w:lineRule="exact"/>
        <w:ind w:firstLine="567"/>
        <w:rPr>
          <w:sz w:val="28"/>
          <w:szCs w:val="28"/>
        </w:rPr>
      </w:pPr>
      <w:r w:rsidRPr="00B6317A">
        <w:rPr>
          <w:sz w:val="28"/>
          <w:szCs w:val="28"/>
          <w:lang w:val="vi"/>
        </w:rPr>
        <w:t xml:space="preserve">Khoai lang tím </w:t>
      </w:r>
      <w:r w:rsidR="009831E5" w:rsidRPr="00B6317A">
        <w:rPr>
          <w:sz w:val="28"/>
          <w:szCs w:val="28"/>
          <w:lang w:val="en-GB"/>
        </w:rPr>
        <w:t>đáp ứng quy trình</w:t>
      </w:r>
      <w:r w:rsidRPr="00B6317A">
        <w:rPr>
          <w:sz w:val="28"/>
          <w:szCs w:val="28"/>
          <w:lang w:val="vi"/>
        </w:rPr>
        <w:t xml:space="preserve"> kiểm dịch của </w:t>
      </w:r>
      <w:r w:rsidR="00044E63">
        <w:rPr>
          <w:sz w:val="28"/>
          <w:szCs w:val="28"/>
          <w:lang w:val="vi"/>
        </w:rPr>
        <w:t>MARD</w:t>
      </w:r>
      <w:r w:rsidRPr="00B6317A">
        <w:rPr>
          <w:sz w:val="28"/>
          <w:szCs w:val="28"/>
          <w:lang w:val="vi"/>
        </w:rPr>
        <w:t xml:space="preserve"> và đáp ứng các yêu cầu của Nghị định thư này </w:t>
      </w:r>
      <w:r w:rsidR="002E0AEB">
        <w:rPr>
          <w:sz w:val="28"/>
          <w:szCs w:val="28"/>
        </w:rPr>
        <w:t xml:space="preserve">sẽ </w:t>
      </w:r>
      <w:r w:rsidRPr="00B6317A">
        <w:rPr>
          <w:sz w:val="28"/>
          <w:szCs w:val="28"/>
          <w:lang w:val="vi"/>
        </w:rPr>
        <w:t xml:space="preserve">được phép xuất khẩu sang Trung Quốc. </w:t>
      </w:r>
      <w:r w:rsidR="00044E63">
        <w:rPr>
          <w:sz w:val="28"/>
          <w:szCs w:val="28"/>
          <w:lang w:val="vi"/>
        </w:rPr>
        <w:t>MARD</w:t>
      </w:r>
      <w:r w:rsidRPr="00B6317A">
        <w:rPr>
          <w:sz w:val="28"/>
          <w:szCs w:val="28"/>
          <w:lang w:val="vi"/>
        </w:rPr>
        <w:t xml:space="preserve"> sẽ cấp Giấy chứng nhận kiểm dịch thực vật theo quy định của Tiêu chuẩn quốc tế về các biện pháp kiểm dịch thực vật 12 (ISPM 12), </w:t>
      </w:r>
      <w:r w:rsidR="008D5CCB" w:rsidRPr="00B6317A">
        <w:rPr>
          <w:sz w:val="28"/>
          <w:szCs w:val="28"/>
          <w:lang w:val="en-GB"/>
        </w:rPr>
        <w:t xml:space="preserve">trong đó ghi tên vùng trồng, tên </w:t>
      </w:r>
      <w:r w:rsidR="00B6317A">
        <w:rPr>
          <w:sz w:val="28"/>
          <w:szCs w:val="28"/>
          <w:lang w:val="en-GB"/>
        </w:rPr>
        <w:t xml:space="preserve">và </w:t>
      </w:r>
      <w:r w:rsidR="008D5CCB" w:rsidRPr="00B6317A">
        <w:rPr>
          <w:sz w:val="28"/>
          <w:szCs w:val="28"/>
          <w:lang w:val="en-GB"/>
        </w:rPr>
        <w:t xml:space="preserve">số </w:t>
      </w:r>
      <w:r w:rsidR="00B6317A" w:rsidRPr="00B6317A">
        <w:rPr>
          <w:sz w:val="28"/>
          <w:szCs w:val="28"/>
          <w:lang w:val="en-GB"/>
        </w:rPr>
        <w:t xml:space="preserve">đăng ký </w:t>
      </w:r>
      <w:r w:rsidR="00B6317A">
        <w:rPr>
          <w:sz w:val="28"/>
          <w:szCs w:val="28"/>
          <w:lang w:val="en-GB"/>
        </w:rPr>
        <w:t>của</w:t>
      </w:r>
      <w:r w:rsidR="008D5CCB" w:rsidRPr="00B6317A">
        <w:rPr>
          <w:sz w:val="28"/>
          <w:szCs w:val="28"/>
          <w:lang w:val="en-GB"/>
        </w:rPr>
        <w:t xml:space="preserve"> cơ sở </w:t>
      </w:r>
      <w:r w:rsidR="00B6317A">
        <w:rPr>
          <w:sz w:val="28"/>
          <w:szCs w:val="28"/>
          <w:lang w:val="en-GB"/>
        </w:rPr>
        <w:t>chế biến</w:t>
      </w:r>
      <w:r w:rsidR="008D5CCB" w:rsidRPr="00B6317A">
        <w:rPr>
          <w:sz w:val="28"/>
          <w:szCs w:val="28"/>
          <w:lang w:val="en-GB"/>
        </w:rPr>
        <w:t xml:space="preserve">, số </w:t>
      </w:r>
      <w:r w:rsidR="00B6317A">
        <w:rPr>
          <w:sz w:val="28"/>
          <w:szCs w:val="28"/>
          <w:lang w:val="en-GB"/>
        </w:rPr>
        <w:t>container</w:t>
      </w:r>
      <w:r w:rsidR="008D5CCB" w:rsidRPr="00B6317A">
        <w:rPr>
          <w:sz w:val="28"/>
          <w:szCs w:val="28"/>
          <w:lang w:val="en-GB"/>
        </w:rPr>
        <w:t xml:space="preserve"> và số</w:t>
      </w:r>
      <w:r w:rsidR="007439CE" w:rsidRPr="00B6317A">
        <w:rPr>
          <w:sz w:val="28"/>
          <w:szCs w:val="28"/>
          <w:lang w:val="en-GB"/>
        </w:rPr>
        <w:t xml:space="preserve"> niêm phong</w:t>
      </w:r>
      <w:r w:rsidRPr="00B6317A">
        <w:rPr>
          <w:sz w:val="28"/>
          <w:szCs w:val="28"/>
          <w:lang w:val="vi"/>
        </w:rPr>
        <w:t xml:space="preserve">. </w:t>
      </w:r>
      <w:r w:rsidR="00B6317A">
        <w:rPr>
          <w:sz w:val="28"/>
          <w:szCs w:val="28"/>
        </w:rPr>
        <w:t>Trên Giấy chứng nhận KDTV cầ</w:t>
      </w:r>
      <w:r w:rsidR="00FA77F3">
        <w:rPr>
          <w:sz w:val="28"/>
          <w:szCs w:val="28"/>
        </w:rPr>
        <w:t>n</w:t>
      </w:r>
      <w:r w:rsidR="00B6317A">
        <w:rPr>
          <w:sz w:val="28"/>
          <w:szCs w:val="28"/>
        </w:rPr>
        <w:t xml:space="preserve"> ghi khai báo </w:t>
      </w:r>
      <w:r w:rsidRPr="00B6317A">
        <w:rPr>
          <w:sz w:val="28"/>
          <w:szCs w:val="28"/>
          <w:lang w:val="vi"/>
        </w:rPr>
        <w:t xml:space="preserve">bổ sung: </w:t>
      </w:r>
      <w:r w:rsidR="007439CE" w:rsidRPr="00B6317A">
        <w:rPr>
          <w:sz w:val="28"/>
          <w:szCs w:val="28"/>
        </w:rPr>
        <w:t>"This consignment complies with the requirements specified in the Protocol of Phytosanitary Requirements for Export of purple sweet potato from Vietnam to China, and is free from quarantine pests of concern to China."</w:t>
      </w:r>
    </w:p>
    <w:p w14:paraId="0046AFD6" w14:textId="77777777" w:rsidR="008D5CCB" w:rsidRPr="008D5CCB" w:rsidRDefault="008D5CCB" w:rsidP="008D5CCB">
      <w:pPr>
        <w:adjustRightInd w:val="0"/>
        <w:snapToGrid w:val="0"/>
        <w:spacing w:line="400" w:lineRule="exact"/>
        <w:ind w:firstLine="567"/>
        <w:rPr>
          <w:sz w:val="28"/>
          <w:szCs w:val="28"/>
        </w:rPr>
      </w:pPr>
    </w:p>
    <w:p w14:paraId="071EA9A8" w14:textId="7ABFA5ED" w:rsidR="002E2CDC" w:rsidRPr="000B60CA" w:rsidRDefault="002E2CDC" w:rsidP="000B60CA">
      <w:pPr>
        <w:adjustRightInd w:val="0"/>
        <w:snapToGrid w:val="0"/>
        <w:spacing w:line="400" w:lineRule="exact"/>
        <w:ind w:firstLine="567"/>
        <w:jc w:val="center"/>
        <w:rPr>
          <w:b/>
          <w:bCs/>
          <w:sz w:val="28"/>
          <w:szCs w:val="28"/>
        </w:rPr>
      </w:pPr>
      <w:r>
        <w:rPr>
          <w:b/>
          <w:kern w:val="0"/>
          <w:sz w:val="28"/>
          <w:szCs w:val="28"/>
          <w:lang w:val="vi"/>
        </w:rPr>
        <w:t>Điều 6</w:t>
      </w:r>
    </w:p>
    <w:p w14:paraId="37149D5F" w14:textId="1F365578" w:rsidR="002E2CDC" w:rsidRDefault="000B60CA" w:rsidP="000B60CA">
      <w:pPr>
        <w:adjustRightInd w:val="0"/>
        <w:snapToGrid w:val="0"/>
        <w:spacing w:line="400" w:lineRule="exact"/>
        <w:ind w:firstLine="420"/>
        <w:rPr>
          <w:bCs/>
          <w:sz w:val="28"/>
        </w:rPr>
      </w:pPr>
      <w:r w:rsidRPr="000B60CA">
        <w:rPr>
          <w:bCs/>
          <w:sz w:val="28"/>
          <w:lang w:val="vi"/>
        </w:rPr>
        <w:t xml:space="preserve">Khoai lang tím xuất khẩu sang Trung Quốc sẽ được nhập khẩu </w:t>
      </w:r>
      <w:r w:rsidR="00B6317A">
        <w:rPr>
          <w:bCs/>
          <w:sz w:val="28"/>
        </w:rPr>
        <w:t>qua</w:t>
      </w:r>
      <w:r w:rsidRPr="000B60CA">
        <w:rPr>
          <w:bCs/>
          <w:sz w:val="28"/>
          <w:lang w:val="vi"/>
        </w:rPr>
        <w:t xml:space="preserve"> các </w:t>
      </w:r>
      <w:r w:rsidR="007439CE">
        <w:rPr>
          <w:bCs/>
          <w:sz w:val="28"/>
          <w:lang w:val="en-GB"/>
        </w:rPr>
        <w:t>cửa khẩu</w:t>
      </w:r>
      <w:r w:rsidRPr="000B60CA">
        <w:rPr>
          <w:bCs/>
          <w:sz w:val="28"/>
          <w:lang w:val="vi"/>
        </w:rPr>
        <w:t xml:space="preserve"> được </w:t>
      </w:r>
      <w:r w:rsidR="005C656D">
        <w:rPr>
          <w:bCs/>
          <w:sz w:val="28"/>
        </w:rPr>
        <w:t>Trung Qu</w:t>
      </w:r>
      <w:r w:rsidR="00FA77F3">
        <w:rPr>
          <w:bCs/>
          <w:sz w:val="28"/>
        </w:rPr>
        <w:t>ố</w:t>
      </w:r>
      <w:r w:rsidR="005C656D">
        <w:rPr>
          <w:bCs/>
          <w:sz w:val="28"/>
        </w:rPr>
        <w:t xml:space="preserve">c </w:t>
      </w:r>
      <w:r w:rsidRPr="000B60CA">
        <w:rPr>
          <w:bCs/>
          <w:sz w:val="28"/>
          <w:lang w:val="vi"/>
        </w:rPr>
        <w:t xml:space="preserve">chỉ định </w:t>
      </w:r>
      <w:r w:rsidR="005C656D">
        <w:rPr>
          <w:bCs/>
          <w:sz w:val="28"/>
        </w:rPr>
        <w:t xml:space="preserve">nhập khẩu </w:t>
      </w:r>
      <w:r w:rsidRPr="000B60CA">
        <w:rPr>
          <w:bCs/>
          <w:sz w:val="28"/>
          <w:lang w:val="vi"/>
        </w:rPr>
        <w:t xml:space="preserve">thực phẩm, và </w:t>
      </w:r>
      <w:r w:rsidR="00B6317A">
        <w:rPr>
          <w:bCs/>
          <w:sz w:val="28"/>
        </w:rPr>
        <w:t xml:space="preserve">phải </w:t>
      </w:r>
      <w:r w:rsidRPr="000B60CA">
        <w:rPr>
          <w:bCs/>
          <w:sz w:val="28"/>
          <w:lang w:val="vi"/>
        </w:rPr>
        <w:t xml:space="preserve">được chế biến tại các </w:t>
      </w:r>
      <w:r w:rsidR="00B6317A">
        <w:rPr>
          <w:bCs/>
          <w:sz w:val="28"/>
        </w:rPr>
        <w:t>cơ sở</w:t>
      </w:r>
      <w:r w:rsidRPr="000B60CA">
        <w:rPr>
          <w:bCs/>
          <w:sz w:val="28"/>
          <w:lang w:val="vi"/>
        </w:rPr>
        <w:t xml:space="preserve"> chế biến được </w:t>
      </w:r>
      <w:r w:rsidR="00FA77F3">
        <w:rPr>
          <w:bCs/>
          <w:sz w:val="28"/>
        </w:rPr>
        <w:t xml:space="preserve">Trung Quốc </w:t>
      </w:r>
      <w:r w:rsidRPr="000B60CA">
        <w:rPr>
          <w:bCs/>
          <w:sz w:val="28"/>
          <w:lang w:val="vi"/>
        </w:rPr>
        <w:t xml:space="preserve">chỉ định sau khi nhập </w:t>
      </w:r>
      <w:r w:rsidR="005C656D">
        <w:rPr>
          <w:bCs/>
          <w:sz w:val="28"/>
        </w:rPr>
        <w:t>khẩu</w:t>
      </w:r>
      <w:r w:rsidRPr="000B60CA">
        <w:rPr>
          <w:bCs/>
          <w:sz w:val="28"/>
          <w:lang w:val="vi"/>
        </w:rPr>
        <w:t xml:space="preserve">. Hải quan Trung Quốc sẽ tiến hành kiểm tra và kiểm dịch khoai lang tím xuất khẩu từ Việt Nam sang Trung Quốc tại </w:t>
      </w:r>
      <w:r w:rsidR="007439CE">
        <w:rPr>
          <w:bCs/>
          <w:sz w:val="28"/>
          <w:lang w:val="en-GB"/>
        </w:rPr>
        <w:t>cửa khẩu</w:t>
      </w:r>
      <w:r w:rsidRPr="000B60CA">
        <w:rPr>
          <w:bCs/>
          <w:sz w:val="28"/>
          <w:lang w:val="vi"/>
        </w:rPr>
        <w:t xml:space="preserve"> nhập, và sẽ được xử lý theo quy định sau</w:t>
      </w:r>
      <w:r w:rsidR="00FA77F3">
        <w:rPr>
          <w:bCs/>
          <w:sz w:val="28"/>
        </w:rPr>
        <w:t xml:space="preserve"> nếu phát hiện </w:t>
      </w:r>
      <w:r w:rsidR="00FA77F3" w:rsidRPr="000B60CA">
        <w:rPr>
          <w:bCs/>
          <w:sz w:val="28"/>
          <w:lang w:val="vi"/>
        </w:rPr>
        <w:t xml:space="preserve">hành vi không </w:t>
      </w:r>
      <w:r w:rsidR="00FA77F3">
        <w:rPr>
          <w:bCs/>
          <w:sz w:val="28"/>
        </w:rPr>
        <w:t>tuân thủ</w:t>
      </w:r>
      <w:r w:rsidRPr="000B60CA">
        <w:rPr>
          <w:bCs/>
          <w:sz w:val="28"/>
          <w:lang w:val="vi"/>
        </w:rPr>
        <w:t>:</w:t>
      </w:r>
    </w:p>
    <w:p w14:paraId="23D4EBC6" w14:textId="7B668011" w:rsidR="000B60CA" w:rsidRPr="000B60CA" w:rsidRDefault="000B60CA" w:rsidP="000B60CA">
      <w:pPr>
        <w:adjustRightInd w:val="0"/>
        <w:snapToGrid w:val="0"/>
        <w:spacing w:line="400" w:lineRule="exact"/>
        <w:ind w:firstLine="420"/>
        <w:rPr>
          <w:bCs/>
          <w:sz w:val="28"/>
        </w:rPr>
      </w:pPr>
      <w:r w:rsidRPr="000B60CA">
        <w:rPr>
          <w:bCs/>
          <w:sz w:val="28"/>
          <w:lang w:val="vi"/>
        </w:rPr>
        <w:t>(I) Khoai lang tím không có Giấy chứng nhận kiểm dịch thực vật hợp lệ sẽ bị trả lại hoặc tiêu hủy;</w:t>
      </w:r>
    </w:p>
    <w:p w14:paraId="0223E022" w14:textId="3F378E24" w:rsidR="000B60CA" w:rsidRPr="000B60CA" w:rsidRDefault="000B60CA" w:rsidP="000B60CA">
      <w:pPr>
        <w:adjustRightInd w:val="0"/>
        <w:snapToGrid w:val="0"/>
        <w:spacing w:line="400" w:lineRule="exact"/>
        <w:ind w:firstLine="420"/>
        <w:rPr>
          <w:bCs/>
          <w:sz w:val="28"/>
        </w:rPr>
      </w:pPr>
      <w:r w:rsidRPr="000B60CA">
        <w:rPr>
          <w:bCs/>
          <w:sz w:val="28"/>
          <w:lang w:val="vi"/>
        </w:rPr>
        <w:lastRenderedPageBreak/>
        <w:t xml:space="preserve">(II) Khoai lang tím của các </w:t>
      </w:r>
      <w:r w:rsidR="009831E5">
        <w:rPr>
          <w:bCs/>
          <w:sz w:val="28"/>
          <w:lang w:val="vi"/>
        </w:rPr>
        <w:t xml:space="preserve">cơ sở </w:t>
      </w:r>
      <w:r w:rsidR="00B6317A">
        <w:rPr>
          <w:bCs/>
          <w:sz w:val="28"/>
        </w:rPr>
        <w:t>chế biến</w:t>
      </w:r>
      <w:r w:rsidRPr="000B60CA">
        <w:rPr>
          <w:bCs/>
          <w:sz w:val="28"/>
          <w:lang w:val="vi"/>
        </w:rPr>
        <w:t xml:space="preserve"> chưa đăng ký </w:t>
      </w:r>
      <w:r w:rsidR="007439CE">
        <w:rPr>
          <w:bCs/>
          <w:sz w:val="28"/>
          <w:lang w:val="en-GB"/>
        </w:rPr>
        <w:t xml:space="preserve">sẽ </w:t>
      </w:r>
      <w:r w:rsidRPr="000B60CA">
        <w:rPr>
          <w:bCs/>
          <w:sz w:val="28"/>
          <w:lang w:val="vi"/>
        </w:rPr>
        <w:t>bị trả lại hoặc tiêu hủy;</w:t>
      </w:r>
    </w:p>
    <w:p w14:paraId="5DF9606A" w14:textId="3A676348" w:rsidR="000B60CA" w:rsidRPr="000B60CA" w:rsidRDefault="000B60CA" w:rsidP="000B60CA">
      <w:pPr>
        <w:adjustRightInd w:val="0"/>
        <w:snapToGrid w:val="0"/>
        <w:spacing w:line="400" w:lineRule="exact"/>
        <w:ind w:firstLine="420"/>
        <w:rPr>
          <w:bCs/>
          <w:sz w:val="28"/>
        </w:rPr>
      </w:pPr>
      <w:r w:rsidRPr="000B60CA">
        <w:rPr>
          <w:bCs/>
          <w:sz w:val="28"/>
          <w:lang w:val="vi"/>
        </w:rPr>
        <w:t>(</w:t>
      </w:r>
      <w:r w:rsidR="00D21EE7">
        <w:rPr>
          <w:bCs/>
          <w:sz w:val="28"/>
          <w:lang w:val="vi"/>
        </w:rPr>
        <w:t>III</w:t>
      </w:r>
      <w:r w:rsidRPr="000B60CA">
        <w:rPr>
          <w:bCs/>
          <w:sz w:val="28"/>
          <w:lang w:val="vi"/>
        </w:rPr>
        <w:t xml:space="preserve">) Nếu phát hiện, khoai lang tím sẽ </w:t>
      </w:r>
      <w:r w:rsidR="007439CE">
        <w:rPr>
          <w:bCs/>
          <w:sz w:val="28"/>
          <w:lang w:val="en-GB"/>
        </w:rPr>
        <w:t>bị</w:t>
      </w:r>
      <w:r w:rsidRPr="000B60CA">
        <w:rPr>
          <w:bCs/>
          <w:sz w:val="28"/>
          <w:lang w:val="vi"/>
        </w:rPr>
        <w:t xml:space="preserve"> trả lại hoặc tiêu hủy;</w:t>
      </w:r>
    </w:p>
    <w:p w14:paraId="647FF244" w14:textId="7C878AE5" w:rsidR="000B60CA" w:rsidRPr="000B60CA" w:rsidRDefault="000B60CA" w:rsidP="00D21EE7">
      <w:pPr>
        <w:adjustRightInd w:val="0"/>
        <w:snapToGrid w:val="0"/>
        <w:spacing w:line="400" w:lineRule="exact"/>
        <w:ind w:firstLine="420"/>
        <w:rPr>
          <w:bCs/>
          <w:sz w:val="28"/>
        </w:rPr>
      </w:pPr>
      <w:r w:rsidRPr="000B60CA">
        <w:rPr>
          <w:bCs/>
          <w:sz w:val="28"/>
          <w:lang w:val="vi"/>
        </w:rPr>
        <w:t xml:space="preserve">(IV) Nếu phát hiện thấy </w:t>
      </w:r>
      <w:r w:rsidR="00B6317A">
        <w:rPr>
          <w:bCs/>
          <w:sz w:val="28"/>
        </w:rPr>
        <w:t>đối tượng</w:t>
      </w:r>
      <w:r w:rsidRPr="000B60CA">
        <w:rPr>
          <w:bCs/>
          <w:sz w:val="28"/>
          <w:lang w:val="vi"/>
        </w:rPr>
        <w:t xml:space="preserve"> kiểm dịch </w:t>
      </w:r>
      <w:r w:rsidR="00B6317A">
        <w:rPr>
          <w:bCs/>
          <w:sz w:val="28"/>
        </w:rPr>
        <w:t>mà</w:t>
      </w:r>
      <w:r w:rsidRPr="000B60CA">
        <w:rPr>
          <w:bCs/>
          <w:sz w:val="28"/>
          <w:lang w:val="vi"/>
        </w:rPr>
        <w:t xml:space="preserve"> Trung Quốc </w:t>
      </w:r>
      <w:r w:rsidR="00B6317A">
        <w:rPr>
          <w:bCs/>
          <w:sz w:val="28"/>
        </w:rPr>
        <w:t xml:space="preserve">quan tâm </w:t>
      </w:r>
      <w:r w:rsidRPr="000B60CA">
        <w:rPr>
          <w:bCs/>
          <w:sz w:val="28"/>
          <w:lang w:val="vi"/>
        </w:rPr>
        <w:t xml:space="preserve">hoặc các loài </w:t>
      </w:r>
      <w:r w:rsidR="00B6317A">
        <w:rPr>
          <w:bCs/>
          <w:sz w:val="28"/>
        </w:rPr>
        <w:t>đối tượng</w:t>
      </w:r>
      <w:r w:rsidRPr="000B60CA">
        <w:rPr>
          <w:bCs/>
          <w:sz w:val="28"/>
          <w:lang w:val="vi"/>
        </w:rPr>
        <w:t xml:space="preserve"> kiểm dịch</w:t>
      </w:r>
      <w:r w:rsidR="00B6317A">
        <w:rPr>
          <w:bCs/>
          <w:sz w:val="28"/>
        </w:rPr>
        <w:t xml:space="preserve"> còn</w:t>
      </w:r>
      <w:r w:rsidRPr="000B60CA">
        <w:rPr>
          <w:bCs/>
          <w:sz w:val="28"/>
          <w:lang w:val="vi"/>
        </w:rPr>
        <w:t xml:space="preserve"> sống khác, hoặc tìm thấy đất và tàn dư thực vật, khoai lang tím sẽ được xử lý, trả lại hoặc tiêu hủy.</w:t>
      </w:r>
    </w:p>
    <w:p w14:paraId="7FDDB383" w14:textId="054147B1" w:rsidR="000B60CA" w:rsidRPr="000B60CA" w:rsidRDefault="000B60CA" w:rsidP="00D21EE7">
      <w:pPr>
        <w:adjustRightInd w:val="0"/>
        <w:snapToGrid w:val="0"/>
        <w:spacing w:line="400" w:lineRule="exact"/>
        <w:ind w:firstLine="420"/>
        <w:rPr>
          <w:bCs/>
          <w:sz w:val="28"/>
        </w:rPr>
      </w:pPr>
      <w:r w:rsidRPr="000B60CA">
        <w:rPr>
          <w:bCs/>
          <w:sz w:val="28"/>
          <w:lang w:val="vi"/>
        </w:rPr>
        <w:t xml:space="preserve">(V) </w:t>
      </w:r>
      <w:r w:rsidR="00B6317A">
        <w:rPr>
          <w:bCs/>
          <w:sz w:val="28"/>
        </w:rPr>
        <w:t xml:space="preserve">Nếu phát hiện </w:t>
      </w:r>
      <w:r w:rsidRPr="000B60CA">
        <w:rPr>
          <w:bCs/>
          <w:sz w:val="28"/>
          <w:lang w:val="vi"/>
        </w:rPr>
        <w:t xml:space="preserve">không tuân thủ các yêu cầu kiểm dịch động vật và thực vật nhập khẩu của Trung Quốc, khoai lang tím sẽ </w:t>
      </w:r>
      <w:r w:rsidR="007439CE">
        <w:rPr>
          <w:bCs/>
          <w:sz w:val="28"/>
          <w:lang w:val="en-GB"/>
        </w:rPr>
        <w:t>bị</w:t>
      </w:r>
      <w:r w:rsidRPr="000B60CA">
        <w:rPr>
          <w:bCs/>
          <w:sz w:val="28"/>
          <w:lang w:val="vi"/>
        </w:rPr>
        <w:t xml:space="preserve"> xử lý theo luật và quy định có liên quan.</w:t>
      </w:r>
    </w:p>
    <w:p w14:paraId="25DF30A3" w14:textId="506D45C9" w:rsidR="000B60CA" w:rsidRDefault="000B60CA" w:rsidP="00D21EE7">
      <w:pPr>
        <w:adjustRightInd w:val="0"/>
        <w:snapToGrid w:val="0"/>
        <w:spacing w:line="400" w:lineRule="exact"/>
        <w:ind w:firstLine="420"/>
        <w:rPr>
          <w:bCs/>
          <w:sz w:val="28"/>
        </w:rPr>
      </w:pPr>
      <w:r w:rsidRPr="000B60CA">
        <w:rPr>
          <w:bCs/>
          <w:sz w:val="28"/>
          <w:lang w:val="vi"/>
        </w:rPr>
        <w:t xml:space="preserve">Nếu phát hiện thấy </w:t>
      </w:r>
      <w:r w:rsidR="007439CE">
        <w:rPr>
          <w:bCs/>
          <w:sz w:val="28"/>
          <w:lang w:val="en-GB"/>
        </w:rPr>
        <w:t>trường hợp</w:t>
      </w:r>
      <w:r w:rsidRPr="000B60CA">
        <w:rPr>
          <w:bCs/>
          <w:sz w:val="28"/>
          <w:lang w:val="vi"/>
        </w:rPr>
        <w:t xml:space="preserve"> không tuân thủ nêu trên, GACC sẽ thông báo</w:t>
      </w:r>
      <w:r w:rsidR="00D21EE7">
        <w:rPr>
          <w:bCs/>
          <w:sz w:val="28"/>
          <w:lang w:val="vi"/>
        </w:rPr>
        <w:t xml:space="preserve"> </w:t>
      </w:r>
      <w:r w:rsidR="007439CE">
        <w:rPr>
          <w:bCs/>
          <w:sz w:val="28"/>
          <w:lang w:val="en-GB"/>
        </w:rPr>
        <w:t xml:space="preserve">cho </w:t>
      </w:r>
      <w:r w:rsidR="00044E63">
        <w:rPr>
          <w:bCs/>
          <w:sz w:val="28"/>
          <w:lang w:val="vi"/>
        </w:rPr>
        <w:t>MARD</w:t>
      </w:r>
      <w:r w:rsidRPr="000B60CA">
        <w:rPr>
          <w:bCs/>
          <w:sz w:val="28"/>
          <w:lang w:val="vi"/>
        </w:rPr>
        <w:t xml:space="preserve"> và đình chỉ </w:t>
      </w:r>
      <w:r w:rsidR="00A54EE8">
        <w:rPr>
          <w:bCs/>
          <w:sz w:val="28"/>
        </w:rPr>
        <w:t>xuất khẩu</w:t>
      </w:r>
      <w:r w:rsidRPr="000B60CA">
        <w:rPr>
          <w:bCs/>
          <w:sz w:val="28"/>
          <w:lang w:val="vi"/>
        </w:rPr>
        <w:t xml:space="preserve"> doanh nghiệp có liên quan</w:t>
      </w:r>
      <w:r w:rsidR="00B6317A">
        <w:rPr>
          <w:bCs/>
          <w:sz w:val="28"/>
        </w:rPr>
        <w:t>,</w:t>
      </w:r>
      <w:r w:rsidRPr="000B60CA">
        <w:rPr>
          <w:bCs/>
          <w:sz w:val="28"/>
          <w:lang w:val="vi"/>
        </w:rPr>
        <w:t xml:space="preserve"> tùy thuộc vào mức độ nghiêm trọng của vi phạm cho đến khi Trung Quốc xác nhận rằng</w:t>
      </w:r>
      <w:r w:rsidR="00D21EE7">
        <w:rPr>
          <w:bCs/>
          <w:sz w:val="28"/>
          <w:lang w:val="vi"/>
        </w:rPr>
        <w:t xml:space="preserve"> </w:t>
      </w:r>
      <w:r w:rsidRPr="000B60CA">
        <w:rPr>
          <w:bCs/>
          <w:sz w:val="28"/>
          <w:lang w:val="vi"/>
        </w:rPr>
        <w:t>vấn đề đã được khắc phục hiệu quả.</w:t>
      </w:r>
    </w:p>
    <w:p w14:paraId="3F116C98" w14:textId="77777777" w:rsidR="000B60CA" w:rsidRPr="000B60CA" w:rsidRDefault="000B60CA" w:rsidP="007439CE">
      <w:pPr>
        <w:adjustRightInd w:val="0"/>
        <w:snapToGrid w:val="0"/>
        <w:spacing w:line="400" w:lineRule="exact"/>
        <w:rPr>
          <w:bCs/>
          <w:sz w:val="28"/>
        </w:rPr>
      </w:pPr>
    </w:p>
    <w:p w14:paraId="2CE60DD2" w14:textId="37E000DD" w:rsidR="002E2CDC" w:rsidRDefault="002E2CDC" w:rsidP="002549D6">
      <w:pPr>
        <w:adjustRightInd w:val="0"/>
        <w:snapToGrid w:val="0"/>
        <w:spacing w:line="400" w:lineRule="exact"/>
        <w:ind w:firstLine="567"/>
        <w:jc w:val="center"/>
        <w:rPr>
          <w:b/>
          <w:sz w:val="28"/>
          <w:szCs w:val="28"/>
        </w:rPr>
      </w:pPr>
      <w:r>
        <w:rPr>
          <w:b/>
          <w:kern w:val="0"/>
          <w:sz w:val="28"/>
          <w:szCs w:val="28"/>
          <w:lang w:val="vi"/>
        </w:rPr>
        <w:t>Điều 7</w:t>
      </w:r>
    </w:p>
    <w:p w14:paraId="5C7BF1A4" w14:textId="5D4C72DC" w:rsidR="00E86BA2" w:rsidRPr="00E86BA2" w:rsidRDefault="007439CE" w:rsidP="00E86BA2">
      <w:pPr>
        <w:adjustRightInd w:val="0"/>
        <w:snapToGrid w:val="0"/>
        <w:spacing w:line="400" w:lineRule="exact"/>
        <w:ind w:firstLine="567"/>
        <w:rPr>
          <w:sz w:val="28"/>
          <w:szCs w:val="28"/>
        </w:rPr>
      </w:pPr>
      <w:r>
        <w:rPr>
          <w:sz w:val="28"/>
          <w:szCs w:val="28"/>
          <w:lang w:val="en-GB"/>
        </w:rPr>
        <w:t>Việc nhập khẩu thử nghiệm</w:t>
      </w:r>
      <w:r w:rsidR="00E86BA2" w:rsidRPr="00E86BA2">
        <w:rPr>
          <w:sz w:val="28"/>
          <w:szCs w:val="28"/>
          <w:lang w:val="vi"/>
        </w:rPr>
        <w:t xml:space="preserve"> có thể được bắt đầu sau khi Nghị định thư được ký kết. Trước</w:t>
      </w:r>
      <w:r w:rsidR="00E86BA2">
        <w:rPr>
          <w:sz w:val="28"/>
          <w:szCs w:val="28"/>
          <w:lang w:val="vi"/>
        </w:rPr>
        <w:t xml:space="preserve"> </w:t>
      </w:r>
      <w:r>
        <w:rPr>
          <w:sz w:val="28"/>
          <w:szCs w:val="28"/>
          <w:lang w:val="en-GB"/>
        </w:rPr>
        <w:t xml:space="preserve">khi </w:t>
      </w:r>
      <w:r w:rsidR="00E86BA2" w:rsidRPr="00E86BA2">
        <w:rPr>
          <w:sz w:val="28"/>
          <w:szCs w:val="28"/>
          <w:lang w:val="vi"/>
        </w:rPr>
        <w:t>thương mại</w:t>
      </w:r>
      <w:r>
        <w:rPr>
          <w:sz w:val="28"/>
          <w:szCs w:val="28"/>
          <w:lang w:val="en-GB"/>
        </w:rPr>
        <w:t xml:space="preserve"> được tiến hành</w:t>
      </w:r>
      <w:r w:rsidR="00E86BA2" w:rsidRPr="00E86BA2">
        <w:rPr>
          <w:sz w:val="28"/>
          <w:szCs w:val="28"/>
          <w:lang w:val="vi"/>
        </w:rPr>
        <w:t xml:space="preserve"> chính thức, GACC sẽ cử </w:t>
      </w:r>
      <w:r>
        <w:rPr>
          <w:sz w:val="28"/>
          <w:szCs w:val="28"/>
          <w:lang w:val="en-GB"/>
        </w:rPr>
        <w:t>cán bộ</w:t>
      </w:r>
      <w:r w:rsidR="00E86BA2" w:rsidRPr="00E86BA2">
        <w:rPr>
          <w:sz w:val="28"/>
          <w:szCs w:val="28"/>
          <w:lang w:val="vi"/>
        </w:rPr>
        <w:t xml:space="preserve"> để thực hiện kiểm tra </w:t>
      </w:r>
      <w:r w:rsidR="00A54EE8">
        <w:rPr>
          <w:sz w:val="28"/>
          <w:szCs w:val="28"/>
        </w:rPr>
        <w:t>thực tế</w:t>
      </w:r>
      <w:r w:rsidR="00E86BA2" w:rsidRPr="00E86BA2">
        <w:rPr>
          <w:sz w:val="28"/>
          <w:szCs w:val="28"/>
          <w:lang w:val="vi"/>
        </w:rPr>
        <w:t xml:space="preserve"> hoặc</w:t>
      </w:r>
      <w:r w:rsidR="00E86BA2">
        <w:rPr>
          <w:sz w:val="28"/>
          <w:szCs w:val="28"/>
          <w:lang w:val="vi"/>
        </w:rPr>
        <w:t xml:space="preserve"> </w:t>
      </w:r>
      <w:r w:rsidR="00E86BA2" w:rsidRPr="00E86BA2">
        <w:rPr>
          <w:sz w:val="28"/>
          <w:szCs w:val="28"/>
          <w:lang w:val="vi"/>
        </w:rPr>
        <w:t xml:space="preserve">kiểm tra </w:t>
      </w:r>
      <w:r>
        <w:rPr>
          <w:sz w:val="28"/>
          <w:szCs w:val="28"/>
          <w:lang w:val="en-GB"/>
        </w:rPr>
        <w:t>trực tuyến</w:t>
      </w:r>
      <w:r w:rsidR="00E86BA2" w:rsidRPr="00E86BA2">
        <w:rPr>
          <w:sz w:val="28"/>
          <w:szCs w:val="28"/>
          <w:lang w:val="vi"/>
        </w:rPr>
        <w:t xml:space="preserve">, </w:t>
      </w:r>
      <w:r w:rsidR="00C4051C">
        <w:rPr>
          <w:sz w:val="28"/>
          <w:szCs w:val="28"/>
        </w:rPr>
        <w:t xml:space="preserve">với </w:t>
      </w:r>
      <w:r w:rsidR="008664B9">
        <w:rPr>
          <w:sz w:val="28"/>
          <w:szCs w:val="28"/>
        </w:rPr>
        <w:t>s</w:t>
      </w:r>
      <w:r w:rsidR="00C4051C">
        <w:rPr>
          <w:sz w:val="28"/>
          <w:szCs w:val="28"/>
        </w:rPr>
        <w:t xml:space="preserve">ự hợp tác và hỗ trợ của </w:t>
      </w:r>
      <w:r w:rsidR="00044E63">
        <w:rPr>
          <w:sz w:val="28"/>
          <w:szCs w:val="28"/>
          <w:lang w:val="vi"/>
        </w:rPr>
        <w:t>MARD</w:t>
      </w:r>
      <w:r w:rsidR="00E86BA2" w:rsidRPr="00E86BA2">
        <w:rPr>
          <w:sz w:val="28"/>
          <w:szCs w:val="28"/>
          <w:lang w:val="vi"/>
        </w:rPr>
        <w:t xml:space="preserve">. </w:t>
      </w:r>
      <w:r w:rsidRPr="008664B9">
        <w:rPr>
          <w:sz w:val="28"/>
          <w:szCs w:val="28"/>
          <w:lang w:val="en-GB"/>
        </w:rPr>
        <w:t>Nghị định thư</w:t>
      </w:r>
      <w:r w:rsidR="00E86BA2" w:rsidRPr="008664B9">
        <w:rPr>
          <w:sz w:val="28"/>
          <w:szCs w:val="28"/>
          <w:lang w:val="vi"/>
        </w:rPr>
        <w:t xml:space="preserve"> này sẽ được hai bên sửa đổi dựa trên các cuộc kiểm tra và thử nghiệm </w:t>
      </w:r>
      <w:r w:rsidRPr="008664B9">
        <w:rPr>
          <w:sz w:val="28"/>
          <w:szCs w:val="28"/>
          <w:lang w:val="en-GB"/>
        </w:rPr>
        <w:t>n</w:t>
      </w:r>
      <w:r w:rsidR="00E86BA2" w:rsidRPr="008664B9">
        <w:rPr>
          <w:sz w:val="28"/>
          <w:szCs w:val="28"/>
          <w:lang w:val="vi"/>
        </w:rPr>
        <w:t>hập khẩu</w:t>
      </w:r>
      <w:r w:rsidR="00E86BA2" w:rsidRPr="00E86BA2">
        <w:rPr>
          <w:sz w:val="28"/>
          <w:szCs w:val="28"/>
          <w:lang w:val="vi"/>
        </w:rPr>
        <w:t>.</w:t>
      </w:r>
    </w:p>
    <w:p w14:paraId="0A96D8EA" w14:textId="2058321B" w:rsidR="00D46926" w:rsidRPr="00DA32E7" w:rsidRDefault="00E86BA2" w:rsidP="00E86BA2">
      <w:pPr>
        <w:adjustRightInd w:val="0"/>
        <w:snapToGrid w:val="0"/>
        <w:spacing w:line="400" w:lineRule="exact"/>
        <w:ind w:firstLine="567"/>
        <w:rPr>
          <w:sz w:val="28"/>
          <w:szCs w:val="28"/>
        </w:rPr>
      </w:pPr>
      <w:r w:rsidRPr="00E86BA2">
        <w:rPr>
          <w:sz w:val="28"/>
          <w:szCs w:val="28"/>
          <w:lang w:val="vi"/>
        </w:rPr>
        <w:t xml:space="preserve">GACC sẽ tiến hành </w:t>
      </w:r>
      <w:r w:rsidR="00C4051C">
        <w:rPr>
          <w:sz w:val="28"/>
          <w:szCs w:val="28"/>
        </w:rPr>
        <w:t xml:space="preserve">thêm </w:t>
      </w:r>
      <w:r w:rsidRPr="00E86BA2">
        <w:rPr>
          <w:sz w:val="28"/>
          <w:szCs w:val="28"/>
          <w:lang w:val="vi"/>
        </w:rPr>
        <w:t xml:space="preserve">đánh giá </w:t>
      </w:r>
      <w:r w:rsidR="007439CE">
        <w:rPr>
          <w:sz w:val="28"/>
          <w:szCs w:val="28"/>
          <w:lang w:val="en-GB"/>
        </w:rPr>
        <w:t xml:space="preserve">nguy cơ </w:t>
      </w:r>
      <w:r w:rsidR="0097602B">
        <w:rPr>
          <w:sz w:val="28"/>
          <w:szCs w:val="28"/>
          <w:lang w:val="en-GB"/>
        </w:rPr>
        <w:t>sinh vật gây hại</w:t>
      </w:r>
      <w:r w:rsidR="007439CE">
        <w:rPr>
          <w:sz w:val="28"/>
          <w:szCs w:val="28"/>
          <w:lang w:val="en-GB"/>
        </w:rPr>
        <w:t xml:space="preserve"> </w:t>
      </w:r>
      <w:r w:rsidR="00C4051C">
        <w:rPr>
          <w:sz w:val="28"/>
          <w:szCs w:val="28"/>
          <w:lang w:val="en-GB"/>
        </w:rPr>
        <w:t xml:space="preserve">trên cơ sở </w:t>
      </w:r>
      <w:r w:rsidRPr="00E86BA2">
        <w:rPr>
          <w:sz w:val="28"/>
          <w:szCs w:val="28"/>
          <w:lang w:val="vi"/>
        </w:rPr>
        <w:t>kiểm tra</w:t>
      </w:r>
      <w:r>
        <w:rPr>
          <w:sz w:val="28"/>
          <w:szCs w:val="28"/>
          <w:lang w:val="vi"/>
        </w:rPr>
        <w:t xml:space="preserve"> </w:t>
      </w:r>
      <w:r w:rsidRPr="00E86BA2">
        <w:rPr>
          <w:sz w:val="28"/>
          <w:szCs w:val="28"/>
          <w:lang w:val="vi"/>
        </w:rPr>
        <w:t xml:space="preserve">tại </w:t>
      </w:r>
      <w:r w:rsidR="007439CE">
        <w:rPr>
          <w:sz w:val="28"/>
          <w:szCs w:val="28"/>
          <w:lang w:val="en-GB"/>
        </w:rPr>
        <w:t>cửa khẩu</w:t>
      </w:r>
      <w:r w:rsidRPr="00E86BA2">
        <w:rPr>
          <w:sz w:val="28"/>
          <w:szCs w:val="28"/>
          <w:lang w:val="vi"/>
        </w:rPr>
        <w:t xml:space="preserve"> </w:t>
      </w:r>
      <w:r w:rsidR="00C4051C">
        <w:rPr>
          <w:sz w:val="28"/>
          <w:szCs w:val="28"/>
        </w:rPr>
        <w:t>đối với một</w:t>
      </w:r>
      <w:r w:rsidR="0081405F">
        <w:rPr>
          <w:sz w:val="28"/>
          <w:szCs w:val="28"/>
        </w:rPr>
        <w:t xml:space="preserve"> số</w:t>
      </w:r>
      <w:r w:rsidR="001B301E">
        <w:rPr>
          <w:sz w:val="28"/>
          <w:szCs w:val="28"/>
          <w:lang w:val="en-GB"/>
        </w:rPr>
        <w:t>bệnh</w:t>
      </w:r>
      <w:r w:rsidR="0097602B">
        <w:rPr>
          <w:sz w:val="28"/>
          <w:szCs w:val="28"/>
          <w:lang w:val="en-GB"/>
        </w:rPr>
        <w:t xml:space="preserve"> hại</w:t>
      </w:r>
      <w:r w:rsidRPr="00E86BA2">
        <w:rPr>
          <w:sz w:val="28"/>
          <w:szCs w:val="28"/>
          <w:lang w:val="vi"/>
        </w:rPr>
        <w:t xml:space="preserve"> </w:t>
      </w:r>
      <w:r w:rsidR="007439CE">
        <w:rPr>
          <w:sz w:val="28"/>
          <w:szCs w:val="28"/>
          <w:lang w:val="en-GB"/>
        </w:rPr>
        <w:t>trên</w:t>
      </w:r>
      <w:r w:rsidRPr="00E86BA2">
        <w:rPr>
          <w:sz w:val="28"/>
          <w:szCs w:val="28"/>
          <w:lang w:val="vi"/>
        </w:rPr>
        <w:t xml:space="preserve"> khoai lang tím ở Việt Nam, và</w:t>
      </w:r>
      <w:r>
        <w:rPr>
          <w:sz w:val="28"/>
          <w:szCs w:val="28"/>
          <w:lang w:val="vi"/>
        </w:rPr>
        <w:t xml:space="preserve"> </w:t>
      </w:r>
      <w:r w:rsidR="001B301E">
        <w:rPr>
          <w:sz w:val="28"/>
          <w:szCs w:val="28"/>
        </w:rPr>
        <w:t>rà soát</w:t>
      </w:r>
      <w:r w:rsidR="00DB1868">
        <w:rPr>
          <w:sz w:val="28"/>
          <w:szCs w:val="28"/>
          <w:lang w:val="en-GB"/>
        </w:rPr>
        <w:t xml:space="preserve"> </w:t>
      </w:r>
      <w:r w:rsidRPr="00E86BA2">
        <w:rPr>
          <w:sz w:val="28"/>
          <w:szCs w:val="28"/>
          <w:lang w:val="vi"/>
        </w:rPr>
        <w:t xml:space="preserve">việc thực hiện Nghị định thư. GACC sẽ </w:t>
      </w:r>
      <w:r w:rsidR="003B0441">
        <w:rPr>
          <w:sz w:val="28"/>
          <w:szCs w:val="28"/>
        </w:rPr>
        <w:t>cử</w:t>
      </w:r>
      <w:r>
        <w:rPr>
          <w:sz w:val="28"/>
          <w:szCs w:val="28"/>
          <w:lang w:val="vi"/>
        </w:rPr>
        <w:t xml:space="preserve"> </w:t>
      </w:r>
      <w:r w:rsidRPr="00E86BA2">
        <w:rPr>
          <w:sz w:val="28"/>
          <w:szCs w:val="28"/>
          <w:lang w:val="vi"/>
        </w:rPr>
        <w:t xml:space="preserve">cán bộ kiểm dịch đến Việt Nam để kiểm tra việc kiểm soát </w:t>
      </w:r>
      <w:r w:rsidR="0097602B">
        <w:rPr>
          <w:sz w:val="28"/>
          <w:szCs w:val="28"/>
          <w:lang w:val="vi"/>
        </w:rPr>
        <w:t>sinh vật gây hại</w:t>
      </w:r>
      <w:r w:rsidRPr="00E86BA2">
        <w:rPr>
          <w:sz w:val="28"/>
          <w:szCs w:val="28"/>
          <w:lang w:val="vi"/>
        </w:rPr>
        <w:t xml:space="preserve"> đối với khoai </w:t>
      </w:r>
      <w:r w:rsidR="00DB1868">
        <w:rPr>
          <w:sz w:val="28"/>
          <w:szCs w:val="28"/>
          <w:lang w:val="en-GB"/>
        </w:rPr>
        <w:t xml:space="preserve">lang tím </w:t>
      </w:r>
      <w:r w:rsidRPr="00E86BA2">
        <w:rPr>
          <w:sz w:val="28"/>
          <w:szCs w:val="28"/>
          <w:lang w:val="vi"/>
        </w:rPr>
        <w:t xml:space="preserve">và việc thực hiện Nghị định thư theo yêu cầu. </w:t>
      </w:r>
      <w:r w:rsidR="00044E63">
        <w:rPr>
          <w:sz w:val="28"/>
          <w:szCs w:val="28"/>
          <w:lang w:val="vi"/>
        </w:rPr>
        <w:t>MARD</w:t>
      </w:r>
      <w:r w:rsidRPr="00E86BA2">
        <w:rPr>
          <w:sz w:val="28"/>
          <w:szCs w:val="28"/>
          <w:lang w:val="vi"/>
        </w:rPr>
        <w:t xml:space="preserve"> sẽ chịu </w:t>
      </w:r>
      <w:r w:rsidR="00DB1868">
        <w:rPr>
          <w:sz w:val="28"/>
          <w:szCs w:val="28"/>
          <w:lang w:val="en-GB"/>
        </w:rPr>
        <w:t>các</w:t>
      </w:r>
      <w:r>
        <w:rPr>
          <w:sz w:val="28"/>
          <w:szCs w:val="28"/>
          <w:lang w:val="vi"/>
        </w:rPr>
        <w:t xml:space="preserve"> </w:t>
      </w:r>
      <w:r w:rsidRPr="00E86BA2">
        <w:rPr>
          <w:sz w:val="28"/>
          <w:szCs w:val="28"/>
          <w:lang w:val="vi"/>
        </w:rPr>
        <w:t xml:space="preserve">chi phí liên quan (bao gồm chi phí </w:t>
      </w:r>
      <w:r w:rsidR="00DB1868">
        <w:rPr>
          <w:sz w:val="28"/>
          <w:szCs w:val="28"/>
          <w:lang w:val="en-GB"/>
        </w:rPr>
        <w:t>đi lại</w:t>
      </w:r>
      <w:r w:rsidRPr="00E86BA2">
        <w:rPr>
          <w:sz w:val="28"/>
          <w:szCs w:val="28"/>
          <w:lang w:val="vi"/>
        </w:rPr>
        <w:t>, chi phí</w:t>
      </w:r>
      <w:r w:rsidR="00DB1868" w:rsidRPr="00DB1868">
        <w:rPr>
          <w:sz w:val="28"/>
          <w:szCs w:val="28"/>
          <w:lang w:val="vi"/>
        </w:rPr>
        <w:t xml:space="preserve"> </w:t>
      </w:r>
      <w:r w:rsidR="00DB1868" w:rsidRPr="00E86BA2">
        <w:rPr>
          <w:sz w:val="28"/>
          <w:szCs w:val="28"/>
          <w:lang w:val="vi"/>
        </w:rPr>
        <w:t>ăn ở</w:t>
      </w:r>
      <w:r w:rsidRPr="00E86BA2">
        <w:rPr>
          <w:sz w:val="28"/>
          <w:szCs w:val="28"/>
          <w:lang w:val="vi"/>
        </w:rPr>
        <w:t xml:space="preserve">, v.v.) và hợp tác. </w:t>
      </w:r>
      <w:r w:rsidR="003B0441">
        <w:rPr>
          <w:sz w:val="28"/>
          <w:szCs w:val="28"/>
        </w:rPr>
        <w:t xml:space="preserve">Sau đó, </w:t>
      </w:r>
      <w:r w:rsidRPr="00E86BA2">
        <w:rPr>
          <w:sz w:val="28"/>
          <w:szCs w:val="28"/>
          <w:lang w:val="vi"/>
        </w:rPr>
        <w:t>Nghị định thư sẽ được sửa đổi dựa trên</w:t>
      </w:r>
      <w:r>
        <w:rPr>
          <w:sz w:val="28"/>
          <w:szCs w:val="28"/>
          <w:lang w:val="vi"/>
        </w:rPr>
        <w:t xml:space="preserve"> </w:t>
      </w:r>
      <w:r w:rsidRPr="00E86BA2">
        <w:rPr>
          <w:sz w:val="28"/>
          <w:szCs w:val="28"/>
          <w:lang w:val="vi"/>
        </w:rPr>
        <w:t>kết quả của cuộc kiểm tra này và với sự đồng ý của hai bên.</w:t>
      </w:r>
    </w:p>
    <w:p w14:paraId="580C40D4" w14:textId="77777777" w:rsidR="00114340" w:rsidRPr="00085308" w:rsidRDefault="00114340" w:rsidP="002549D6">
      <w:pPr>
        <w:adjustRightInd w:val="0"/>
        <w:snapToGrid w:val="0"/>
        <w:spacing w:line="400" w:lineRule="exact"/>
        <w:ind w:firstLine="567"/>
        <w:rPr>
          <w:sz w:val="28"/>
          <w:szCs w:val="28"/>
        </w:rPr>
      </w:pPr>
    </w:p>
    <w:p w14:paraId="691FEB37" w14:textId="6E891AF3" w:rsidR="002E2CDC" w:rsidRDefault="002E2CDC" w:rsidP="002549D6">
      <w:pPr>
        <w:adjustRightInd w:val="0"/>
        <w:snapToGrid w:val="0"/>
        <w:spacing w:line="400" w:lineRule="exact"/>
        <w:ind w:firstLine="567"/>
        <w:jc w:val="center"/>
        <w:rPr>
          <w:sz w:val="28"/>
        </w:rPr>
      </w:pPr>
      <w:r>
        <w:rPr>
          <w:b/>
          <w:sz w:val="28"/>
          <w:szCs w:val="28"/>
          <w:lang w:val="vi"/>
        </w:rPr>
        <w:t>Điều 8</w:t>
      </w:r>
    </w:p>
    <w:p w14:paraId="55493950" w14:textId="12A8DBE8" w:rsidR="002E2CDC" w:rsidRDefault="00E86BA2" w:rsidP="00E86BA2">
      <w:pPr>
        <w:adjustRightInd w:val="0"/>
        <w:snapToGrid w:val="0"/>
        <w:spacing w:line="400" w:lineRule="exact"/>
        <w:ind w:firstLine="567"/>
        <w:rPr>
          <w:sz w:val="28"/>
          <w:szCs w:val="28"/>
        </w:rPr>
      </w:pPr>
      <w:r w:rsidRPr="00E86BA2">
        <w:rPr>
          <w:sz w:val="28"/>
          <w:szCs w:val="28"/>
          <w:lang w:val="vi"/>
        </w:rPr>
        <w:t xml:space="preserve">Nghị định thư này sẽ có hiệu lực vào ngày hai bên ký và sẽ có hiệu lực trong thời gian ba năm. </w:t>
      </w:r>
      <w:r w:rsidR="003B0441" w:rsidRPr="00E86BA2">
        <w:rPr>
          <w:sz w:val="28"/>
          <w:szCs w:val="28"/>
          <w:lang w:val="vi"/>
        </w:rPr>
        <w:t xml:space="preserve">Nghị định thư này có thể được sửa đổi </w:t>
      </w:r>
      <w:r w:rsidR="003B0441">
        <w:rPr>
          <w:sz w:val="28"/>
          <w:szCs w:val="28"/>
        </w:rPr>
        <w:t>s</w:t>
      </w:r>
      <w:r w:rsidRPr="00E86BA2">
        <w:rPr>
          <w:sz w:val="28"/>
          <w:szCs w:val="28"/>
          <w:lang w:val="vi"/>
        </w:rPr>
        <w:t xml:space="preserve">au khi hai bên đã đạt được thỏa thuận bằng văn bản. Nếu một trong hai bên muốn chấm dứt Nghị định thư, bên đó phải thông báo cho bên kia bằng văn bản trước ít nhất ba tháng. Nếu không bên nào đệ trình ý định chấm dứt bằng văn bản cho bên kia ba tháng trước khi Nghị định thư này hết hạn, thời hạn hiệu lực sẽ được kéo dài thêm năm năm </w:t>
      </w:r>
      <w:r w:rsidR="002E2CDC">
        <w:rPr>
          <w:sz w:val="28"/>
          <w:szCs w:val="28"/>
          <w:lang w:val="vi"/>
        </w:rPr>
        <w:t xml:space="preserve">nữa. </w:t>
      </w:r>
    </w:p>
    <w:p w14:paraId="7528951D" w14:textId="77777777" w:rsidR="002E2CDC" w:rsidRDefault="002E2CDC" w:rsidP="002549D6">
      <w:pPr>
        <w:pStyle w:val="VnbanThun"/>
        <w:adjustRightInd w:val="0"/>
        <w:snapToGrid w:val="0"/>
        <w:spacing w:line="400" w:lineRule="exact"/>
        <w:ind w:firstLine="567"/>
        <w:rPr>
          <w:rFonts w:ascii="Times New Roman" w:eastAsia="方正仿宋_GBK" w:cs="Times New Roman"/>
          <w:sz w:val="28"/>
          <w:szCs w:val="28"/>
        </w:rPr>
      </w:pPr>
    </w:p>
    <w:p w14:paraId="30ED7EAF" w14:textId="77777777" w:rsidR="003E7779" w:rsidRDefault="003E7779" w:rsidP="002549D6">
      <w:pPr>
        <w:pStyle w:val="VnbanThun"/>
        <w:adjustRightInd w:val="0"/>
        <w:snapToGrid w:val="0"/>
        <w:spacing w:line="400" w:lineRule="exact"/>
        <w:ind w:firstLine="567"/>
        <w:rPr>
          <w:rFonts w:ascii="Times New Roman" w:eastAsia="方正仿宋_GBK" w:cs="Times New Roman"/>
          <w:sz w:val="28"/>
          <w:szCs w:val="28"/>
        </w:rPr>
      </w:pPr>
    </w:p>
    <w:p w14:paraId="0656D7ED" w14:textId="4BF71E29" w:rsidR="00451BC4" w:rsidRPr="0088203A" w:rsidRDefault="00E86BA2" w:rsidP="00E86BA2">
      <w:pPr>
        <w:pStyle w:val="VnbanThun"/>
        <w:adjustRightInd w:val="0"/>
        <w:snapToGrid w:val="0"/>
        <w:spacing w:line="400" w:lineRule="exact"/>
        <w:ind w:firstLine="567"/>
        <w:rPr>
          <w:rFonts w:ascii="Times New Roman" w:cs="Times New Roman"/>
          <w:sz w:val="28"/>
          <w:szCs w:val="28"/>
          <w:lang w:val="vi"/>
        </w:rPr>
      </w:pPr>
      <w:r w:rsidRPr="00DB1868">
        <w:rPr>
          <w:rFonts w:ascii="Times New Roman" w:cs="Times New Roman"/>
          <w:sz w:val="28"/>
          <w:szCs w:val="28"/>
          <w:lang w:val="vi"/>
        </w:rPr>
        <w:t xml:space="preserve">Nghị định thư này được ký kết </w:t>
      </w:r>
      <w:r w:rsidR="00DB1868">
        <w:rPr>
          <w:rFonts w:ascii="Times New Roman" w:cs="Times New Roman"/>
          <w:sz w:val="28"/>
          <w:szCs w:val="28"/>
          <w:lang w:val="en-GB"/>
        </w:rPr>
        <w:t>vào</w:t>
      </w:r>
      <w:r w:rsidRPr="00DB1868">
        <w:rPr>
          <w:rFonts w:ascii="Times New Roman" w:cs="Times New Roman"/>
          <w:sz w:val="28"/>
          <w:szCs w:val="28"/>
          <w:lang w:val="vi"/>
        </w:rPr>
        <w:t xml:space="preserve"> </w:t>
      </w:r>
      <w:r w:rsidR="003B0441">
        <w:rPr>
          <w:rFonts w:ascii="Times New Roman" w:cs="Times New Roman"/>
          <w:sz w:val="28"/>
          <w:szCs w:val="28"/>
        </w:rPr>
        <w:t>ngày…..tháng……năm, gồm</w:t>
      </w:r>
      <w:r w:rsidR="00DB1868">
        <w:rPr>
          <w:rFonts w:ascii="Times New Roman" w:cs="Times New Roman"/>
          <w:sz w:val="28"/>
          <w:szCs w:val="28"/>
          <w:lang w:val="en-GB"/>
        </w:rPr>
        <w:t xml:space="preserve"> hai bản</w:t>
      </w:r>
      <w:r w:rsidRPr="00DB1868">
        <w:rPr>
          <w:rFonts w:ascii="Times New Roman" w:cs="Times New Roman"/>
          <w:sz w:val="28"/>
          <w:szCs w:val="28"/>
          <w:lang w:val="vi"/>
        </w:rPr>
        <w:t xml:space="preserve">, bằng tiếng Trung, tiếng Việt và tiếng Anh, và đều có </w:t>
      </w:r>
      <w:r w:rsidR="003B0441" w:rsidRPr="0088203A">
        <w:rPr>
          <w:rFonts w:ascii="Times New Roman" w:cs="Times New Roman"/>
          <w:sz w:val="28"/>
          <w:szCs w:val="28"/>
          <w:lang w:val="vi"/>
        </w:rPr>
        <w:t>giá tr</w:t>
      </w:r>
      <w:r w:rsidR="0088203A" w:rsidRPr="0088203A">
        <w:rPr>
          <w:rFonts w:ascii="Times New Roman" w:cs="Times New Roman"/>
          <w:sz w:val="28"/>
          <w:szCs w:val="28"/>
          <w:lang w:val="vi"/>
        </w:rPr>
        <w:t>ị</w:t>
      </w:r>
      <w:r w:rsidRPr="00DB1868">
        <w:rPr>
          <w:rFonts w:ascii="Times New Roman" w:cs="Times New Roman"/>
          <w:sz w:val="28"/>
          <w:szCs w:val="28"/>
          <w:lang w:val="vi"/>
        </w:rPr>
        <w:t xml:space="preserve"> như nhau. </w:t>
      </w:r>
      <w:r w:rsidR="0088203A" w:rsidRPr="0088203A">
        <w:rPr>
          <w:rFonts w:ascii="Times New Roman" w:cs="Times New Roman"/>
          <w:sz w:val="28"/>
          <w:szCs w:val="28"/>
          <w:lang w:val="vi"/>
        </w:rPr>
        <w:t>Trong trường hợp có sự khác biệt trong cách giải thích, bản tiếng Anh sẽ có giá trị quyết định</w:t>
      </w:r>
      <w:r w:rsidRPr="00DB1868">
        <w:rPr>
          <w:rFonts w:ascii="Times New Roman" w:cs="Times New Roman"/>
          <w:sz w:val="28"/>
          <w:szCs w:val="28"/>
          <w:lang w:val="vi"/>
        </w:rPr>
        <w:t>.</w:t>
      </w:r>
    </w:p>
    <w:p w14:paraId="4CA65B90" w14:textId="77777777" w:rsidR="00B27F11" w:rsidRPr="00DB1868" w:rsidRDefault="00B27F11" w:rsidP="002549D6">
      <w:pPr>
        <w:pStyle w:val="VnbanThun"/>
        <w:adjustRightInd w:val="0"/>
        <w:snapToGrid w:val="0"/>
        <w:spacing w:line="400" w:lineRule="exact"/>
        <w:ind w:firstLine="567"/>
        <w:rPr>
          <w:rFonts w:ascii="Times New Roman" w:eastAsia="方正仿宋_GBK" w:cs="Times New Roman"/>
          <w:sz w:val="28"/>
          <w:szCs w:val="28"/>
        </w:rPr>
      </w:pPr>
    </w:p>
    <w:p w14:paraId="2513938F" w14:textId="77777777" w:rsidR="00B27F11" w:rsidRDefault="00B27F11" w:rsidP="002549D6">
      <w:pPr>
        <w:pStyle w:val="VnbanThun"/>
        <w:adjustRightInd w:val="0"/>
        <w:snapToGrid w:val="0"/>
        <w:spacing w:line="400" w:lineRule="exact"/>
        <w:ind w:firstLine="567"/>
        <w:rPr>
          <w:rFonts w:ascii="Times New Roman" w:eastAsia="方正仿宋_GBK" w:cs="Times New Roman"/>
          <w:sz w:val="28"/>
          <w:szCs w:val="28"/>
        </w:rPr>
      </w:pPr>
    </w:p>
    <w:tbl>
      <w:tblPr>
        <w:tblpPr w:leftFromText="180" w:rightFromText="180" w:vertAnchor="text" w:horzAnchor="margin" w:tblpXSpec="center" w:tblpY="159"/>
        <w:tblW w:w="8770" w:type="dxa"/>
        <w:tblLayout w:type="fixed"/>
        <w:tblCellMar>
          <w:left w:w="0" w:type="dxa"/>
          <w:right w:w="0" w:type="dxa"/>
        </w:tblCellMar>
        <w:tblLook w:val="0000" w:firstRow="0" w:lastRow="0" w:firstColumn="0" w:lastColumn="0" w:noHBand="0" w:noVBand="0"/>
      </w:tblPr>
      <w:tblGrid>
        <w:gridCol w:w="4109"/>
        <w:gridCol w:w="284"/>
        <w:gridCol w:w="4377"/>
      </w:tblGrid>
      <w:tr w:rsidR="002E2CDC" w14:paraId="7AE95F3C" w14:textId="77777777" w:rsidTr="00E86BA2">
        <w:trPr>
          <w:trHeight w:val="1334"/>
        </w:trPr>
        <w:tc>
          <w:tcPr>
            <w:tcW w:w="4109" w:type="dxa"/>
          </w:tcPr>
          <w:p w14:paraId="7B108C2B" w14:textId="77777777" w:rsidR="002E2CDC" w:rsidRDefault="002E2CDC" w:rsidP="00E86BA2">
            <w:pPr>
              <w:adjustRightInd w:val="0"/>
              <w:snapToGrid w:val="0"/>
              <w:spacing w:line="400" w:lineRule="exact"/>
              <w:jc w:val="center"/>
              <w:rPr>
                <w:rStyle w:val="Nhnmanh"/>
                <w:b/>
                <w:bCs/>
                <w:i w:val="0"/>
                <w:iCs w:val="0"/>
                <w:sz w:val="28"/>
                <w:szCs w:val="28"/>
                <w:shd w:val="clear" w:color="auto" w:fill="FFFFFF"/>
              </w:rPr>
            </w:pPr>
            <w:r>
              <w:rPr>
                <w:b/>
                <w:sz w:val="28"/>
                <w:szCs w:val="28"/>
                <w:lang w:val="vi"/>
              </w:rPr>
              <w:t>Đại diện của</w:t>
            </w:r>
          </w:p>
          <w:p w14:paraId="44DE48CE" w14:textId="5E36CD97" w:rsidR="002E2CDC" w:rsidRDefault="002E2CDC" w:rsidP="00E86BA2">
            <w:pPr>
              <w:adjustRightInd w:val="0"/>
              <w:snapToGrid w:val="0"/>
              <w:spacing w:line="400" w:lineRule="exact"/>
              <w:jc w:val="center"/>
              <w:rPr>
                <w:sz w:val="28"/>
                <w:szCs w:val="28"/>
              </w:rPr>
            </w:pPr>
            <w:r>
              <w:rPr>
                <w:rStyle w:val="Nhnmanh"/>
                <w:b/>
                <w:bCs/>
                <w:i w:val="0"/>
                <w:sz w:val="28"/>
                <w:szCs w:val="28"/>
                <w:shd w:val="clear" w:color="auto" w:fill="FFFFFF"/>
                <w:lang w:val="vi"/>
              </w:rPr>
              <w:t xml:space="preserve">Tổng cục Hải quan </w:t>
            </w:r>
            <w:r w:rsidR="0088203A">
              <w:rPr>
                <w:rStyle w:val="Nhnmanh"/>
                <w:b/>
                <w:bCs/>
                <w:i w:val="0"/>
                <w:sz w:val="28"/>
                <w:szCs w:val="28"/>
                <w:shd w:val="clear" w:color="auto" w:fill="FFFFFF"/>
              </w:rPr>
              <w:t xml:space="preserve">nước </w:t>
            </w:r>
            <w:r>
              <w:rPr>
                <w:b/>
                <w:bCs/>
                <w:sz w:val="28"/>
                <w:szCs w:val="28"/>
                <w:lang w:val="vi"/>
              </w:rPr>
              <w:t>Cộng hòa Nhân dân Trung Hoa</w:t>
            </w:r>
          </w:p>
        </w:tc>
        <w:tc>
          <w:tcPr>
            <w:tcW w:w="284" w:type="dxa"/>
          </w:tcPr>
          <w:p w14:paraId="1E9BD1FE" w14:textId="77777777" w:rsidR="002E2CDC" w:rsidRDefault="002E2CDC" w:rsidP="002549D6">
            <w:pPr>
              <w:adjustRightInd w:val="0"/>
              <w:snapToGrid w:val="0"/>
              <w:spacing w:line="400" w:lineRule="exact"/>
              <w:ind w:firstLine="567"/>
              <w:jc w:val="center"/>
              <w:rPr>
                <w:b/>
                <w:sz w:val="28"/>
                <w:szCs w:val="28"/>
              </w:rPr>
            </w:pPr>
          </w:p>
        </w:tc>
        <w:tc>
          <w:tcPr>
            <w:tcW w:w="4377" w:type="dxa"/>
          </w:tcPr>
          <w:p w14:paraId="5AD3B7DE" w14:textId="77777777" w:rsidR="002E2CDC" w:rsidRDefault="002E2CDC" w:rsidP="00E86BA2">
            <w:pPr>
              <w:adjustRightInd w:val="0"/>
              <w:snapToGrid w:val="0"/>
              <w:spacing w:line="400" w:lineRule="exact"/>
              <w:jc w:val="center"/>
              <w:rPr>
                <w:rStyle w:val="Nhnmanh"/>
                <w:b/>
                <w:bCs/>
                <w:i w:val="0"/>
                <w:iCs w:val="0"/>
                <w:sz w:val="28"/>
                <w:szCs w:val="28"/>
                <w:shd w:val="clear" w:color="auto" w:fill="FFFFFF"/>
              </w:rPr>
            </w:pPr>
            <w:r>
              <w:rPr>
                <w:b/>
                <w:sz w:val="28"/>
                <w:szCs w:val="28"/>
                <w:lang w:val="vi"/>
              </w:rPr>
              <w:t>Đại diện của</w:t>
            </w:r>
          </w:p>
          <w:p w14:paraId="07419B24" w14:textId="65686338" w:rsidR="002E2CDC" w:rsidRDefault="002E2CDC" w:rsidP="00E86BA2">
            <w:pPr>
              <w:adjustRightInd w:val="0"/>
              <w:snapToGrid w:val="0"/>
              <w:spacing w:line="400" w:lineRule="exact"/>
              <w:jc w:val="center"/>
              <w:rPr>
                <w:sz w:val="28"/>
                <w:szCs w:val="28"/>
              </w:rPr>
            </w:pPr>
            <w:r>
              <w:rPr>
                <w:rStyle w:val="apple-converted-space"/>
                <w:b/>
                <w:bCs/>
                <w:sz w:val="28"/>
                <w:szCs w:val="28"/>
                <w:shd w:val="clear" w:color="auto" w:fill="FFFFFF"/>
                <w:lang w:val="vi"/>
              </w:rPr>
              <w:t>The Bộ Nông nghiệp và Phát triển nông thôn nước Cộng hòa xã hội chủ nghĩa Việt Nam</w:t>
            </w:r>
          </w:p>
        </w:tc>
      </w:tr>
    </w:tbl>
    <w:p w14:paraId="65F7729C" w14:textId="77777777" w:rsidR="002E2CDC" w:rsidRDefault="002E2CDC" w:rsidP="002549D6">
      <w:pPr>
        <w:pStyle w:val="VnbanThun"/>
        <w:adjustRightInd w:val="0"/>
        <w:snapToGrid w:val="0"/>
        <w:spacing w:line="400" w:lineRule="exact"/>
        <w:ind w:firstLine="567"/>
        <w:jc w:val="left"/>
        <w:rPr>
          <w:rFonts w:ascii="Times New Roman" w:cs="Times New Roman"/>
          <w:sz w:val="24"/>
          <w:szCs w:val="24"/>
        </w:rPr>
      </w:pPr>
    </w:p>
    <w:p w14:paraId="60F4C793" w14:textId="206C573A" w:rsidR="002E2CDC" w:rsidRPr="0088203A" w:rsidRDefault="002E2CDC" w:rsidP="002549D6">
      <w:pPr>
        <w:pStyle w:val="VnbanThun"/>
        <w:adjustRightInd w:val="0"/>
        <w:snapToGrid w:val="0"/>
        <w:spacing w:line="400" w:lineRule="exact"/>
        <w:ind w:firstLine="567"/>
        <w:jc w:val="left"/>
        <w:rPr>
          <w:rFonts w:ascii="Times New Roman" w:cs="Times New Roman"/>
          <w:b/>
          <w:bCs/>
          <w:iCs/>
          <w:sz w:val="28"/>
          <w:szCs w:val="28"/>
        </w:rPr>
      </w:pPr>
      <w:r>
        <w:rPr>
          <w:sz w:val="24"/>
          <w:szCs w:val="24"/>
          <w:lang w:val="vi"/>
        </w:rPr>
        <w:br w:type="page"/>
      </w:r>
      <w:r w:rsidR="0088203A">
        <w:rPr>
          <w:rFonts w:ascii="Times New Roman" w:cs="Times New Roman"/>
          <w:b/>
          <w:bCs/>
          <w:sz w:val="28"/>
          <w:szCs w:val="28"/>
        </w:rPr>
        <w:lastRenderedPageBreak/>
        <w:t>PHỤ LỤC</w:t>
      </w:r>
      <w:r w:rsidR="00F85940">
        <w:rPr>
          <w:rFonts w:ascii="Times New Roman" w:cs="Times New Roman"/>
          <w:b/>
          <w:bCs/>
          <w:sz w:val="28"/>
          <w:szCs w:val="28"/>
        </w:rPr>
        <w:t xml:space="preserve"> </w:t>
      </w:r>
    </w:p>
    <w:p w14:paraId="29994ABD" w14:textId="77777777" w:rsidR="002E2CDC" w:rsidRPr="00DB1868" w:rsidRDefault="002E2CDC" w:rsidP="002549D6">
      <w:pPr>
        <w:pStyle w:val="VnbanThun"/>
        <w:adjustRightInd w:val="0"/>
        <w:snapToGrid w:val="0"/>
        <w:spacing w:line="400" w:lineRule="exact"/>
        <w:ind w:firstLine="567"/>
        <w:jc w:val="center"/>
        <w:rPr>
          <w:rFonts w:ascii="Times New Roman" w:cs="Times New Roman"/>
          <w:b/>
          <w:bCs/>
          <w:caps/>
          <w:sz w:val="28"/>
          <w:szCs w:val="28"/>
        </w:rPr>
      </w:pPr>
    </w:p>
    <w:p w14:paraId="78D5038E" w14:textId="2FB59D58" w:rsidR="002E2CDC" w:rsidRPr="00DB1868" w:rsidRDefault="00DB1868" w:rsidP="00DB1868">
      <w:pPr>
        <w:pStyle w:val="VnbanThun"/>
        <w:adjustRightInd w:val="0"/>
        <w:snapToGrid w:val="0"/>
        <w:spacing w:line="400" w:lineRule="exact"/>
        <w:ind w:firstLine="567"/>
        <w:jc w:val="center"/>
        <w:rPr>
          <w:rFonts w:ascii="Times New Roman" w:cs="Times New Roman"/>
          <w:b/>
          <w:bCs/>
          <w:caps/>
          <w:sz w:val="28"/>
          <w:szCs w:val="28"/>
        </w:rPr>
      </w:pPr>
      <w:r w:rsidRPr="00587182">
        <w:rPr>
          <w:rFonts w:ascii="Times New Roman" w:cs="Times New Roman"/>
          <w:b/>
          <w:sz w:val="28"/>
          <w:szCs w:val="28"/>
        </w:rPr>
        <w:t xml:space="preserve">Danh sách các loài </w:t>
      </w:r>
      <w:r>
        <w:rPr>
          <w:rFonts w:ascii="Times New Roman" w:cs="Times New Roman"/>
          <w:b/>
          <w:sz w:val="28"/>
          <w:szCs w:val="28"/>
          <w:lang w:val="vi-VN"/>
        </w:rPr>
        <w:t>đối tượng thuộc diện</w:t>
      </w:r>
      <w:r w:rsidRPr="00587182">
        <w:rPr>
          <w:rFonts w:ascii="Times New Roman" w:cs="Times New Roman"/>
          <w:b/>
          <w:sz w:val="28"/>
          <w:szCs w:val="28"/>
        </w:rPr>
        <w:t xml:space="preserve"> kiểm dịch</w:t>
      </w:r>
      <w:r w:rsidR="0088203A">
        <w:rPr>
          <w:rFonts w:ascii="Times New Roman" w:cs="Times New Roman"/>
          <w:b/>
          <w:sz w:val="28"/>
          <w:szCs w:val="28"/>
        </w:rPr>
        <w:t xml:space="preserve"> mà</w:t>
      </w:r>
      <w:r>
        <w:rPr>
          <w:rFonts w:ascii="Times New Roman" w:cs="Times New Roman"/>
          <w:b/>
          <w:sz w:val="28"/>
          <w:szCs w:val="28"/>
          <w:lang w:val="vi-VN"/>
        </w:rPr>
        <w:t xml:space="preserve"> </w:t>
      </w:r>
      <w:r w:rsidRPr="00587182">
        <w:rPr>
          <w:rFonts w:ascii="Times New Roman" w:cs="Times New Roman"/>
          <w:b/>
          <w:sz w:val="28"/>
          <w:szCs w:val="28"/>
        </w:rPr>
        <w:t>Trung Quốc</w:t>
      </w:r>
      <w:r w:rsidR="0088203A">
        <w:rPr>
          <w:rFonts w:ascii="Times New Roman" w:cs="Times New Roman"/>
          <w:b/>
          <w:sz w:val="28"/>
          <w:szCs w:val="28"/>
        </w:rPr>
        <w:t xml:space="preserve"> quan tâm</w:t>
      </w:r>
    </w:p>
    <w:p w14:paraId="1EF6690E" w14:textId="77777777" w:rsidR="002E2CDC" w:rsidRDefault="002E2CDC" w:rsidP="002549D6">
      <w:pPr>
        <w:pStyle w:val="VnbanThun"/>
        <w:adjustRightInd w:val="0"/>
        <w:snapToGrid w:val="0"/>
        <w:spacing w:line="400" w:lineRule="exact"/>
        <w:ind w:firstLine="567"/>
        <w:jc w:val="center"/>
        <w:rPr>
          <w:rFonts w:ascii="Times New Roman" w:cs="Times New Roman"/>
          <w:b/>
          <w:bCs/>
          <w:caps/>
          <w:sz w:val="28"/>
          <w:szCs w:val="28"/>
        </w:rPr>
      </w:pPr>
    </w:p>
    <w:p w14:paraId="6E290B56" w14:textId="681ED551" w:rsidR="00AA507C" w:rsidRPr="00FE6DD1" w:rsidRDefault="00FE6DD1" w:rsidP="00FE6DD1">
      <w:pPr>
        <w:numPr>
          <w:ilvl w:val="0"/>
          <w:numId w:val="12"/>
        </w:numPr>
        <w:snapToGrid w:val="0"/>
        <w:spacing w:line="400" w:lineRule="exact"/>
        <w:ind w:left="0" w:firstLine="0"/>
        <w:rPr>
          <w:rFonts w:eastAsia="方正仿宋_GBK"/>
          <w:i/>
          <w:iCs/>
          <w:kern w:val="0"/>
          <w:sz w:val="28"/>
          <w:szCs w:val="28"/>
        </w:rPr>
      </w:pPr>
      <w:r w:rsidRPr="00FE6DD1">
        <w:rPr>
          <w:i/>
          <w:iCs/>
          <w:kern w:val="0"/>
          <w:sz w:val="28"/>
          <w:szCs w:val="28"/>
          <w:lang w:val="vi"/>
        </w:rPr>
        <w:t>Chaetocnema confinis</w:t>
      </w:r>
      <w:r w:rsidRPr="00FE6DD1">
        <w:rPr>
          <w:kern w:val="0"/>
          <w:sz w:val="28"/>
          <w:szCs w:val="28"/>
          <w:lang w:val="vi"/>
        </w:rPr>
        <w:t xml:space="preserve"> Crotch</w:t>
      </w:r>
    </w:p>
    <w:p w14:paraId="37A4C67F" w14:textId="2BDA3E9D" w:rsidR="00AA507C" w:rsidRPr="00FE6DD1" w:rsidRDefault="00FE6DD1" w:rsidP="00FE6DD1">
      <w:pPr>
        <w:numPr>
          <w:ilvl w:val="0"/>
          <w:numId w:val="12"/>
        </w:numPr>
        <w:snapToGrid w:val="0"/>
        <w:spacing w:line="400" w:lineRule="exact"/>
        <w:ind w:left="0" w:firstLine="0"/>
        <w:rPr>
          <w:rFonts w:eastAsia="方正仿宋_GBK"/>
          <w:i/>
          <w:kern w:val="0"/>
          <w:sz w:val="28"/>
          <w:szCs w:val="28"/>
        </w:rPr>
      </w:pPr>
      <w:r w:rsidRPr="00FE6DD1">
        <w:rPr>
          <w:i/>
          <w:kern w:val="0"/>
          <w:sz w:val="28"/>
          <w:szCs w:val="28"/>
          <w:lang w:val="vi"/>
        </w:rPr>
        <w:t>Cylas formicarius</w:t>
      </w:r>
      <w:r w:rsidRPr="00FE6DD1">
        <w:rPr>
          <w:iCs/>
          <w:kern w:val="0"/>
          <w:sz w:val="28"/>
          <w:szCs w:val="28"/>
          <w:lang w:val="vi"/>
        </w:rPr>
        <w:t xml:space="preserve"> (Fabricius)</w:t>
      </w:r>
    </w:p>
    <w:p w14:paraId="475FD179" w14:textId="39AE61A0" w:rsidR="00AA507C" w:rsidRPr="00FE6DD1" w:rsidRDefault="00FE6DD1" w:rsidP="00FE6DD1">
      <w:pPr>
        <w:numPr>
          <w:ilvl w:val="0"/>
          <w:numId w:val="12"/>
        </w:numPr>
        <w:snapToGrid w:val="0"/>
        <w:spacing w:line="400" w:lineRule="exact"/>
        <w:ind w:left="0" w:firstLine="0"/>
        <w:rPr>
          <w:rFonts w:eastAsia="方正仿宋_GBK"/>
          <w:kern w:val="0"/>
          <w:sz w:val="28"/>
          <w:szCs w:val="28"/>
        </w:rPr>
      </w:pPr>
      <w:r w:rsidRPr="00FE6DD1">
        <w:rPr>
          <w:i/>
          <w:iCs/>
          <w:sz w:val="28"/>
          <w:szCs w:val="28"/>
          <w:lang w:val="vi"/>
        </w:rPr>
        <w:t>Achatina Fulica</w:t>
      </w:r>
      <w:r w:rsidRPr="00FE6DD1">
        <w:rPr>
          <w:sz w:val="28"/>
          <w:szCs w:val="28"/>
          <w:lang w:val="vi"/>
        </w:rPr>
        <w:t xml:space="preserve"> Bowdich</w:t>
      </w:r>
    </w:p>
    <w:p w14:paraId="41F3F8E8" w14:textId="7106EB4D" w:rsidR="00AA507C" w:rsidRPr="00FE6DD1" w:rsidRDefault="00FE6DD1" w:rsidP="00FE6DD1">
      <w:pPr>
        <w:numPr>
          <w:ilvl w:val="0"/>
          <w:numId w:val="12"/>
        </w:numPr>
        <w:snapToGrid w:val="0"/>
        <w:spacing w:line="400" w:lineRule="exact"/>
        <w:ind w:left="0" w:firstLine="0"/>
        <w:rPr>
          <w:rFonts w:eastAsia="方正仿宋_GBK"/>
          <w:kern w:val="0"/>
          <w:sz w:val="28"/>
          <w:szCs w:val="28"/>
        </w:rPr>
      </w:pPr>
      <w:r w:rsidRPr="00FE6DD1">
        <w:rPr>
          <w:i/>
          <w:iCs/>
          <w:kern w:val="0"/>
          <w:sz w:val="28"/>
          <w:szCs w:val="28"/>
          <w:lang w:val="vi"/>
        </w:rPr>
        <w:t>Streptomyces ipomoeae</w:t>
      </w:r>
      <w:r w:rsidRPr="00FE6DD1">
        <w:rPr>
          <w:kern w:val="0"/>
          <w:sz w:val="28"/>
          <w:szCs w:val="28"/>
          <w:lang w:val="vi"/>
        </w:rPr>
        <w:t xml:space="preserve"> (</w:t>
      </w:r>
      <w:r w:rsidR="0088203A">
        <w:rPr>
          <w:kern w:val="0"/>
          <w:sz w:val="28"/>
          <w:szCs w:val="28"/>
        </w:rPr>
        <w:t>Person</w:t>
      </w:r>
      <w:r w:rsidRPr="00FE6DD1">
        <w:rPr>
          <w:kern w:val="0"/>
          <w:sz w:val="28"/>
          <w:szCs w:val="28"/>
          <w:lang w:val="vi"/>
        </w:rPr>
        <w:t xml:space="preserve"> et Martin)</w:t>
      </w:r>
    </w:p>
    <w:p w14:paraId="47A0AFFA" w14:textId="2EC50970" w:rsidR="00AA507C" w:rsidRPr="00FE6DD1" w:rsidRDefault="00FE6DD1" w:rsidP="00FE6DD1">
      <w:pPr>
        <w:numPr>
          <w:ilvl w:val="0"/>
          <w:numId w:val="12"/>
        </w:numPr>
        <w:snapToGrid w:val="0"/>
        <w:spacing w:line="400" w:lineRule="exact"/>
        <w:ind w:left="0" w:firstLine="0"/>
        <w:rPr>
          <w:rFonts w:eastAsia="方正仿宋_GBK"/>
          <w:kern w:val="0"/>
          <w:sz w:val="28"/>
          <w:szCs w:val="28"/>
        </w:rPr>
      </w:pPr>
      <w:r w:rsidRPr="00FE6DD1">
        <w:rPr>
          <w:i/>
          <w:iCs/>
          <w:kern w:val="0"/>
          <w:sz w:val="28"/>
          <w:szCs w:val="28"/>
          <w:lang w:val="vi"/>
        </w:rPr>
        <w:t xml:space="preserve">Globisporangium splendens </w:t>
      </w:r>
      <w:r w:rsidRPr="00FE6DD1">
        <w:rPr>
          <w:kern w:val="0"/>
          <w:sz w:val="28"/>
          <w:szCs w:val="28"/>
          <w:lang w:val="vi"/>
        </w:rPr>
        <w:t>(Hans Braun) Uzuhashi, Tojo &amp;Kakish</w:t>
      </w:r>
    </w:p>
    <w:p w14:paraId="7A8BDF89" w14:textId="3D531F49" w:rsidR="00AA507C" w:rsidRPr="00FE6DD1" w:rsidRDefault="00FE6DD1" w:rsidP="00FE6DD1">
      <w:pPr>
        <w:numPr>
          <w:ilvl w:val="0"/>
          <w:numId w:val="12"/>
        </w:numPr>
        <w:snapToGrid w:val="0"/>
        <w:spacing w:line="400" w:lineRule="exact"/>
        <w:ind w:left="0" w:firstLine="0"/>
        <w:rPr>
          <w:rFonts w:eastAsia="方正仿宋_GBK"/>
          <w:kern w:val="0"/>
          <w:sz w:val="28"/>
          <w:szCs w:val="28"/>
        </w:rPr>
      </w:pPr>
      <w:r w:rsidRPr="00FE6DD1">
        <w:rPr>
          <w:i/>
          <w:iCs/>
          <w:kern w:val="0"/>
          <w:sz w:val="28"/>
          <w:szCs w:val="28"/>
          <w:lang w:val="vi"/>
        </w:rPr>
        <w:t>Pratylenchus brachyurus</w:t>
      </w:r>
      <w:r w:rsidRPr="00FE6DD1">
        <w:rPr>
          <w:kern w:val="0"/>
          <w:sz w:val="28"/>
          <w:szCs w:val="28"/>
          <w:lang w:val="vi"/>
        </w:rPr>
        <w:t xml:space="preserve"> (Godfrey, 1929) ·</w:t>
      </w:r>
    </w:p>
    <w:p w14:paraId="630B832D" w14:textId="5DB25E52" w:rsidR="00AA507C" w:rsidRPr="00FE6DD1" w:rsidRDefault="00FE6DD1" w:rsidP="00FE6DD1">
      <w:pPr>
        <w:numPr>
          <w:ilvl w:val="0"/>
          <w:numId w:val="12"/>
        </w:numPr>
        <w:snapToGrid w:val="0"/>
        <w:spacing w:line="400" w:lineRule="exact"/>
        <w:ind w:left="0" w:firstLine="0"/>
        <w:rPr>
          <w:rFonts w:eastAsia="方正仿宋_GBK"/>
          <w:kern w:val="0"/>
          <w:sz w:val="28"/>
          <w:szCs w:val="28"/>
        </w:rPr>
      </w:pPr>
      <w:r w:rsidRPr="00FE6DD1">
        <w:rPr>
          <w:i/>
          <w:kern w:val="0"/>
          <w:sz w:val="28"/>
          <w:szCs w:val="28"/>
          <w:lang w:val="vi"/>
        </w:rPr>
        <w:t>Longidorus sp.</w:t>
      </w:r>
      <w:r w:rsidRPr="00FE6DD1">
        <w:rPr>
          <w:iCs/>
          <w:kern w:val="0"/>
          <w:sz w:val="28"/>
          <w:szCs w:val="28"/>
          <w:lang w:val="vi"/>
        </w:rPr>
        <w:t>(Micoletzky)</w:t>
      </w:r>
      <w:r w:rsidR="00AA507C" w:rsidRPr="00FE6DD1">
        <w:rPr>
          <w:kern w:val="0"/>
          <w:sz w:val="28"/>
          <w:szCs w:val="28"/>
          <w:lang w:val="vi"/>
        </w:rPr>
        <w:tab/>
      </w:r>
    </w:p>
    <w:p w14:paraId="4BB451A7" w14:textId="276B3641" w:rsidR="00AA507C" w:rsidRPr="00FE6DD1" w:rsidRDefault="00FE6DD1" w:rsidP="00FE6DD1">
      <w:pPr>
        <w:numPr>
          <w:ilvl w:val="0"/>
          <w:numId w:val="12"/>
        </w:numPr>
        <w:snapToGrid w:val="0"/>
        <w:spacing w:line="400" w:lineRule="exact"/>
        <w:ind w:left="0" w:firstLine="0"/>
        <w:rPr>
          <w:rFonts w:eastAsia="方正仿宋_GBK"/>
          <w:kern w:val="0"/>
          <w:sz w:val="28"/>
          <w:szCs w:val="28"/>
        </w:rPr>
      </w:pPr>
      <w:r w:rsidRPr="00FE6DD1">
        <w:rPr>
          <w:i/>
          <w:kern w:val="0"/>
          <w:sz w:val="28"/>
          <w:szCs w:val="28"/>
          <w:lang w:val="vi"/>
        </w:rPr>
        <w:t xml:space="preserve">Meloidogyne arenaria </w:t>
      </w:r>
      <w:r w:rsidRPr="00FE6DD1">
        <w:rPr>
          <w:iCs/>
          <w:kern w:val="0"/>
          <w:sz w:val="28"/>
          <w:szCs w:val="28"/>
          <w:lang w:val="vi"/>
        </w:rPr>
        <w:t>(Neal) Chitwood</w:t>
      </w:r>
    </w:p>
    <w:p w14:paraId="5FAD5A9E" w14:textId="75544478" w:rsidR="00AA507C" w:rsidRPr="00FE6DD1" w:rsidRDefault="00FE6DD1" w:rsidP="00FE6DD1">
      <w:pPr>
        <w:numPr>
          <w:ilvl w:val="0"/>
          <w:numId w:val="12"/>
        </w:numPr>
        <w:snapToGrid w:val="0"/>
        <w:spacing w:line="400" w:lineRule="exact"/>
        <w:ind w:left="0" w:firstLine="0"/>
        <w:rPr>
          <w:rFonts w:eastAsia="方正仿宋_GBK"/>
          <w:i/>
          <w:kern w:val="0"/>
          <w:sz w:val="28"/>
          <w:szCs w:val="28"/>
        </w:rPr>
      </w:pPr>
      <w:r w:rsidRPr="00FE6DD1">
        <w:rPr>
          <w:i/>
          <w:kern w:val="0"/>
          <w:sz w:val="28"/>
          <w:szCs w:val="28"/>
          <w:lang w:val="vi"/>
        </w:rPr>
        <w:t xml:space="preserve">Meloidogyne incognita </w:t>
      </w:r>
      <w:r w:rsidRPr="00FE6DD1">
        <w:rPr>
          <w:iCs/>
          <w:kern w:val="0"/>
          <w:sz w:val="28"/>
          <w:szCs w:val="28"/>
          <w:lang w:val="vi"/>
        </w:rPr>
        <w:t>(Kofold &amp;</w:t>
      </w:r>
      <w:r w:rsidR="0088203A">
        <w:rPr>
          <w:iCs/>
          <w:kern w:val="0"/>
          <w:sz w:val="28"/>
          <w:szCs w:val="28"/>
        </w:rPr>
        <w:t>White</w:t>
      </w:r>
      <w:r w:rsidRPr="00FE6DD1">
        <w:rPr>
          <w:iCs/>
          <w:kern w:val="0"/>
          <w:sz w:val="28"/>
          <w:szCs w:val="28"/>
          <w:lang w:val="vi"/>
        </w:rPr>
        <w:t>) Chitwood</w:t>
      </w:r>
    </w:p>
    <w:p w14:paraId="187A4F45" w14:textId="54994A80" w:rsidR="00AA507C" w:rsidRPr="00FE6DD1" w:rsidRDefault="00FE6DD1" w:rsidP="00FE6DD1">
      <w:pPr>
        <w:numPr>
          <w:ilvl w:val="0"/>
          <w:numId w:val="12"/>
        </w:numPr>
        <w:snapToGrid w:val="0"/>
        <w:spacing w:line="400" w:lineRule="exact"/>
        <w:ind w:left="0" w:firstLine="0"/>
        <w:rPr>
          <w:rFonts w:eastAsia="方正仿宋_GBK"/>
          <w:i/>
          <w:kern w:val="0"/>
          <w:sz w:val="28"/>
          <w:szCs w:val="28"/>
        </w:rPr>
      </w:pPr>
      <w:r w:rsidRPr="00FE6DD1">
        <w:rPr>
          <w:i/>
          <w:kern w:val="0"/>
          <w:sz w:val="28"/>
          <w:szCs w:val="28"/>
          <w:lang w:val="vi"/>
        </w:rPr>
        <w:t>Meloidogyne javanica</w:t>
      </w:r>
      <w:r w:rsidRPr="00FE6DD1">
        <w:rPr>
          <w:iCs/>
          <w:kern w:val="0"/>
          <w:sz w:val="28"/>
          <w:szCs w:val="28"/>
          <w:lang w:val="vi"/>
        </w:rPr>
        <w:t xml:space="preserve"> (Treub) Chitwood</w:t>
      </w:r>
    </w:p>
    <w:p w14:paraId="546E229F" w14:textId="77777777" w:rsidR="00877CFA" w:rsidRDefault="00877CFA" w:rsidP="00FE6DD1">
      <w:pPr>
        <w:snapToGrid w:val="0"/>
        <w:spacing w:line="540" w:lineRule="exact"/>
        <w:ind w:left="284"/>
        <w:rPr>
          <w:rFonts w:eastAsia="方正仿宋_GBK"/>
          <w:sz w:val="32"/>
          <w:szCs w:val="32"/>
        </w:rPr>
      </w:pPr>
    </w:p>
    <w:p w14:paraId="20331D68" w14:textId="77777777" w:rsidR="00877CFA" w:rsidRDefault="00877CFA" w:rsidP="002549D6">
      <w:pPr>
        <w:snapToGrid w:val="0"/>
        <w:spacing w:line="540" w:lineRule="exact"/>
        <w:ind w:left="420" w:firstLine="567"/>
        <w:rPr>
          <w:rFonts w:eastAsia="方正仿宋_GBK"/>
          <w:sz w:val="32"/>
          <w:szCs w:val="32"/>
        </w:rPr>
      </w:pPr>
    </w:p>
    <w:p w14:paraId="63FBEAFB" w14:textId="77777777" w:rsidR="00877CFA" w:rsidRDefault="00877CFA" w:rsidP="002549D6">
      <w:pPr>
        <w:snapToGrid w:val="0"/>
        <w:spacing w:line="540" w:lineRule="exact"/>
        <w:ind w:left="420" w:firstLine="567"/>
        <w:rPr>
          <w:rFonts w:eastAsia="方正仿宋_GBK"/>
          <w:sz w:val="32"/>
          <w:szCs w:val="32"/>
        </w:rPr>
      </w:pPr>
    </w:p>
    <w:p w14:paraId="527294F8" w14:textId="77777777" w:rsidR="00877CFA" w:rsidRDefault="00877CFA" w:rsidP="002549D6">
      <w:pPr>
        <w:snapToGrid w:val="0"/>
        <w:spacing w:line="540" w:lineRule="exact"/>
        <w:ind w:left="420" w:firstLine="567"/>
        <w:rPr>
          <w:rFonts w:eastAsia="方正仿宋_GBK"/>
          <w:sz w:val="32"/>
          <w:szCs w:val="32"/>
        </w:rPr>
      </w:pPr>
    </w:p>
    <w:p w14:paraId="0CDAA454" w14:textId="21A0A0A1" w:rsidR="00AA507C" w:rsidRDefault="00FE6DD1" w:rsidP="00FE6DD1">
      <w:pPr>
        <w:widowControl/>
        <w:adjustRightInd w:val="0"/>
        <w:snapToGrid w:val="0"/>
        <w:spacing w:line="560" w:lineRule="exact"/>
        <w:rPr>
          <w:b/>
          <w:bCs/>
          <w:kern w:val="0"/>
          <w:sz w:val="28"/>
          <w:szCs w:val="28"/>
        </w:rPr>
      </w:pPr>
      <w:r>
        <w:rPr>
          <w:rFonts w:hint="eastAsia"/>
          <w:b/>
          <w:bCs/>
          <w:kern w:val="0"/>
          <w:sz w:val="28"/>
          <w:szCs w:val="28"/>
        </w:rPr>
        <w:t xml:space="preserve"> </w:t>
      </w:r>
    </w:p>
    <w:p w14:paraId="3ADED90C" w14:textId="05042223" w:rsidR="00877CFA" w:rsidRPr="00280D59" w:rsidRDefault="00877CFA" w:rsidP="002549D6">
      <w:pPr>
        <w:autoSpaceDE w:val="0"/>
        <w:autoSpaceDN w:val="0"/>
        <w:spacing w:line="360" w:lineRule="exact"/>
        <w:ind w:firstLine="567"/>
        <w:jc w:val="center"/>
        <w:outlineLvl w:val="1"/>
        <w:rPr>
          <w:rFonts w:eastAsia="方正仿宋_GBK"/>
          <w:kern w:val="0"/>
          <w:sz w:val="32"/>
          <w:szCs w:val="32"/>
        </w:rPr>
      </w:pPr>
    </w:p>
    <w:sectPr w:rsidR="00877CFA" w:rsidRPr="00280D59" w:rsidSect="00FE6DD1">
      <w:footerReference w:type="even" r:id="rId7"/>
      <w:footerReference w:type="default" r:id="rId8"/>
      <w:pgSz w:w="11907" w:h="16840"/>
      <w:pgMar w:top="851" w:right="1418" w:bottom="567" w:left="1701" w:header="851" w:footer="1304"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1E49" w14:textId="77777777" w:rsidR="00CD5F92" w:rsidRDefault="00CD5F92">
      <w:r>
        <w:rPr>
          <w:lang w:val="vi"/>
        </w:rPr>
        <w:separator/>
      </w:r>
    </w:p>
  </w:endnote>
  <w:endnote w:type="continuationSeparator" w:id="0">
    <w:p w14:paraId="59BAB7B2" w14:textId="77777777" w:rsidR="00CD5F92" w:rsidRDefault="00CD5F92">
      <w:r>
        <w:rPr>
          <w:lang w:val="v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Microsoft YaHei"/>
    <w:charset w:val="86"/>
    <w:family w:val="script"/>
    <w:pitch w:val="fixed"/>
    <w:sig w:usb0="00000001" w:usb1="080E0000" w:usb2="00000010" w:usb3="00000000" w:csb0="00040000" w:csb1="00000000"/>
  </w:font>
  <w:font w:name="方正仿宋简体">
    <w:altName w:val="Microsoft YaHei"/>
    <w:charset w:val="86"/>
    <w:family w:val="auto"/>
    <w:pitch w:val="default"/>
    <w:sig w:usb0="00000001" w:usb1="080E0000" w:usb2="00000000" w:usb3="00000000" w:csb0="00040000" w:csb1="00000000"/>
  </w:font>
  <w:font w:name="方正仿宋_GBK">
    <w:altName w:val="Microsoft YaHei"/>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0FDE" w14:textId="77777777" w:rsidR="002E2CDC" w:rsidRDefault="002E2CDC">
    <w:pPr>
      <w:pStyle w:val="Chntrang"/>
      <w:framePr w:wrap="around" w:vAnchor="text" w:hAnchor="margin" w:xAlign="center" w:y="1"/>
      <w:rPr>
        <w:rStyle w:val="Strang"/>
      </w:rPr>
    </w:pPr>
    <w:r>
      <w:rPr>
        <w:rStyle w:val="Strang"/>
      </w:rPr>
      <w:fldChar w:fldCharType="begin"/>
    </w:r>
    <w:r>
      <w:rPr>
        <w:rStyle w:val="Strang"/>
        <w:lang w:val="vi"/>
      </w:rPr>
      <w:instrText>Page</w:instrText>
    </w:r>
    <w:r>
      <w:rPr>
        <w:lang w:val="vi"/>
      </w:rPr>
      <w:fldChar w:fldCharType="separate"/>
    </w:r>
    <w:r>
      <w:rPr>
        <w:rStyle w:val="Strang"/>
        <w:lang w:val="vi"/>
      </w:rPr>
      <w:t>- 1 -</w:t>
    </w:r>
    <w:r>
      <w:rPr>
        <w:lang w:val="vi"/>
      </w:rPr>
      <w:fldChar w:fldCharType="end"/>
    </w:r>
  </w:p>
  <w:p w14:paraId="41587B62" w14:textId="77777777" w:rsidR="002E2CDC" w:rsidRDefault="002E2CDC">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0B45" w14:textId="77777777" w:rsidR="002E2CDC" w:rsidRDefault="002E2CDC">
    <w:pPr>
      <w:pStyle w:val="Chntrang"/>
      <w:jc w:val="center"/>
      <w:rPr>
        <w:sz w:val="24"/>
        <w:szCs w:val="24"/>
      </w:rPr>
    </w:pPr>
    <w:r>
      <w:rPr>
        <w:sz w:val="24"/>
        <w:szCs w:val="24"/>
        <w:lang w:val="vi"/>
      </w:rPr>
      <w:fldChar w:fldCharType="begin"/>
    </w:r>
    <w:r>
      <w:rPr>
        <w:sz w:val="24"/>
        <w:szCs w:val="24"/>
        <w:lang w:val="vi"/>
      </w:rPr>
      <w:instrText>PAGE   \* MERGEFORMAT</w:instrText>
    </w:r>
    <w:r>
      <w:rPr>
        <w:sz w:val="24"/>
        <w:szCs w:val="24"/>
        <w:lang w:val="vi"/>
      </w:rPr>
      <w:fldChar w:fldCharType="separate"/>
    </w:r>
    <w:r w:rsidR="00085308" w:rsidRPr="00085308">
      <w:rPr>
        <w:noProof/>
        <w:sz w:val="24"/>
        <w:szCs w:val="24"/>
        <w:lang w:val="vi" w:eastAsia="en-GB"/>
      </w:rPr>
      <w:t>5</w:t>
    </w:r>
    <w:r>
      <w:rPr>
        <w:sz w:val="24"/>
        <w:szCs w:val="24"/>
        <w:lang w:val="v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4FE0" w14:textId="77777777" w:rsidR="00CD5F92" w:rsidRDefault="00CD5F92">
      <w:r>
        <w:rPr>
          <w:lang w:val="vi"/>
        </w:rPr>
        <w:separator/>
      </w:r>
    </w:p>
  </w:footnote>
  <w:footnote w:type="continuationSeparator" w:id="0">
    <w:p w14:paraId="668D107E" w14:textId="77777777" w:rsidR="00CD5F92" w:rsidRDefault="00CD5F92">
      <w:r>
        <w:rPr>
          <w:lang w:val="v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FF7C"/>
    <w:multiLevelType w:val="singleLevel"/>
    <w:tmpl w:val="4170C5E8"/>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F6A80C9C"/>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41466DC6"/>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AD3436B8"/>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8850E01C"/>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2EC00066"/>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B60C9150"/>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35044AB2"/>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09685AA6"/>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00AE95F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7FF7AF3"/>
    <w:multiLevelType w:val="hybridMultilevel"/>
    <w:tmpl w:val="3990D324"/>
    <w:lvl w:ilvl="0" w:tplc="8DFA5C22">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9AC02C7"/>
    <w:multiLevelType w:val="hybridMultilevel"/>
    <w:tmpl w:val="D6506868"/>
    <w:lvl w:ilvl="0" w:tplc="B282D8A6">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Binhthng"/>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00"/>
    <w:rsid w:val="000157DA"/>
    <w:rsid w:val="0002313E"/>
    <w:rsid w:val="00025A5B"/>
    <w:rsid w:val="00036604"/>
    <w:rsid w:val="00044E63"/>
    <w:rsid w:val="00054645"/>
    <w:rsid w:val="000707C8"/>
    <w:rsid w:val="00085308"/>
    <w:rsid w:val="00085345"/>
    <w:rsid w:val="00092601"/>
    <w:rsid w:val="000B2735"/>
    <w:rsid w:val="000B3F64"/>
    <w:rsid w:val="000B60CA"/>
    <w:rsid w:val="000B733C"/>
    <w:rsid w:val="000B7D80"/>
    <w:rsid w:val="000C032C"/>
    <w:rsid w:val="000C40C2"/>
    <w:rsid w:val="000E3BBF"/>
    <w:rsid w:val="0011018C"/>
    <w:rsid w:val="00113009"/>
    <w:rsid w:val="00114340"/>
    <w:rsid w:val="00117319"/>
    <w:rsid w:val="00127E86"/>
    <w:rsid w:val="001349BB"/>
    <w:rsid w:val="0016527F"/>
    <w:rsid w:val="00171C7E"/>
    <w:rsid w:val="00174E00"/>
    <w:rsid w:val="00180F61"/>
    <w:rsid w:val="00187F4B"/>
    <w:rsid w:val="001A2FAA"/>
    <w:rsid w:val="001A50D5"/>
    <w:rsid w:val="001A7A3B"/>
    <w:rsid w:val="001B0B4F"/>
    <w:rsid w:val="001B301E"/>
    <w:rsid w:val="001B4D30"/>
    <w:rsid w:val="001C58B3"/>
    <w:rsid w:val="001C6EF1"/>
    <w:rsid w:val="001D070D"/>
    <w:rsid w:val="001D5133"/>
    <w:rsid w:val="001E7272"/>
    <w:rsid w:val="001F260A"/>
    <w:rsid w:val="00213380"/>
    <w:rsid w:val="0023729A"/>
    <w:rsid w:val="002400EF"/>
    <w:rsid w:val="002470A2"/>
    <w:rsid w:val="002518FD"/>
    <w:rsid w:val="002549D6"/>
    <w:rsid w:val="00260911"/>
    <w:rsid w:val="00270366"/>
    <w:rsid w:val="00273EBD"/>
    <w:rsid w:val="00274D55"/>
    <w:rsid w:val="00276746"/>
    <w:rsid w:val="00280D59"/>
    <w:rsid w:val="002819B0"/>
    <w:rsid w:val="00293129"/>
    <w:rsid w:val="00294363"/>
    <w:rsid w:val="002A1DF6"/>
    <w:rsid w:val="002A4C04"/>
    <w:rsid w:val="002B1218"/>
    <w:rsid w:val="002E0AEB"/>
    <w:rsid w:val="002E2CDC"/>
    <w:rsid w:val="002E55B7"/>
    <w:rsid w:val="002E75D3"/>
    <w:rsid w:val="00300CAB"/>
    <w:rsid w:val="00306FF6"/>
    <w:rsid w:val="00313368"/>
    <w:rsid w:val="00374A8A"/>
    <w:rsid w:val="00376162"/>
    <w:rsid w:val="00387F16"/>
    <w:rsid w:val="003B0441"/>
    <w:rsid w:val="003D587B"/>
    <w:rsid w:val="003E5DF3"/>
    <w:rsid w:val="003E7779"/>
    <w:rsid w:val="003F1B44"/>
    <w:rsid w:val="00401EBE"/>
    <w:rsid w:val="00406622"/>
    <w:rsid w:val="00410922"/>
    <w:rsid w:val="0041339E"/>
    <w:rsid w:val="00413573"/>
    <w:rsid w:val="00426F34"/>
    <w:rsid w:val="00451BC4"/>
    <w:rsid w:val="00462F67"/>
    <w:rsid w:val="004664D2"/>
    <w:rsid w:val="0047108A"/>
    <w:rsid w:val="0047353A"/>
    <w:rsid w:val="004740F2"/>
    <w:rsid w:val="00482765"/>
    <w:rsid w:val="004B2B57"/>
    <w:rsid w:val="004B7BD8"/>
    <w:rsid w:val="004D2E01"/>
    <w:rsid w:val="00510510"/>
    <w:rsid w:val="005130AA"/>
    <w:rsid w:val="00547F03"/>
    <w:rsid w:val="00552057"/>
    <w:rsid w:val="00570AD7"/>
    <w:rsid w:val="00571F5E"/>
    <w:rsid w:val="005772E1"/>
    <w:rsid w:val="00584E52"/>
    <w:rsid w:val="00593643"/>
    <w:rsid w:val="005A0466"/>
    <w:rsid w:val="005A27DB"/>
    <w:rsid w:val="005A708F"/>
    <w:rsid w:val="005C016C"/>
    <w:rsid w:val="005C656D"/>
    <w:rsid w:val="005D348D"/>
    <w:rsid w:val="005F401A"/>
    <w:rsid w:val="005F71E4"/>
    <w:rsid w:val="00600072"/>
    <w:rsid w:val="00605D03"/>
    <w:rsid w:val="006356FD"/>
    <w:rsid w:val="006466EF"/>
    <w:rsid w:val="00646F3A"/>
    <w:rsid w:val="006665B6"/>
    <w:rsid w:val="00683879"/>
    <w:rsid w:val="00697BE1"/>
    <w:rsid w:val="00713694"/>
    <w:rsid w:val="00714FAB"/>
    <w:rsid w:val="007439CE"/>
    <w:rsid w:val="00754CF6"/>
    <w:rsid w:val="00770DAE"/>
    <w:rsid w:val="00773CD9"/>
    <w:rsid w:val="0078382A"/>
    <w:rsid w:val="007915C4"/>
    <w:rsid w:val="00794D9D"/>
    <w:rsid w:val="0079588B"/>
    <w:rsid w:val="00797A9F"/>
    <w:rsid w:val="007A2F95"/>
    <w:rsid w:val="007B0D07"/>
    <w:rsid w:val="007C56C4"/>
    <w:rsid w:val="007E38C6"/>
    <w:rsid w:val="007E50EF"/>
    <w:rsid w:val="0081405F"/>
    <w:rsid w:val="00824C43"/>
    <w:rsid w:val="00833367"/>
    <w:rsid w:val="00861036"/>
    <w:rsid w:val="00863FA6"/>
    <w:rsid w:val="008664B9"/>
    <w:rsid w:val="00877CFA"/>
    <w:rsid w:val="0088203A"/>
    <w:rsid w:val="0089195E"/>
    <w:rsid w:val="00896193"/>
    <w:rsid w:val="008B1A72"/>
    <w:rsid w:val="008B4D3C"/>
    <w:rsid w:val="008C5839"/>
    <w:rsid w:val="008D5CCB"/>
    <w:rsid w:val="008E784F"/>
    <w:rsid w:val="00923332"/>
    <w:rsid w:val="009257CF"/>
    <w:rsid w:val="00946D62"/>
    <w:rsid w:val="00950804"/>
    <w:rsid w:val="009606D8"/>
    <w:rsid w:val="0097602B"/>
    <w:rsid w:val="009771C5"/>
    <w:rsid w:val="009772C5"/>
    <w:rsid w:val="009831E5"/>
    <w:rsid w:val="009A2824"/>
    <w:rsid w:val="009A6FE5"/>
    <w:rsid w:val="009A7426"/>
    <w:rsid w:val="009B52D2"/>
    <w:rsid w:val="009B7F0F"/>
    <w:rsid w:val="009C34E4"/>
    <w:rsid w:val="009E6086"/>
    <w:rsid w:val="009F5A7F"/>
    <w:rsid w:val="00A102F0"/>
    <w:rsid w:val="00A14659"/>
    <w:rsid w:val="00A326B0"/>
    <w:rsid w:val="00A3359D"/>
    <w:rsid w:val="00A4476B"/>
    <w:rsid w:val="00A514F1"/>
    <w:rsid w:val="00A54EE8"/>
    <w:rsid w:val="00A56A02"/>
    <w:rsid w:val="00A64C8C"/>
    <w:rsid w:val="00A92712"/>
    <w:rsid w:val="00AA395D"/>
    <w:rsid w:val="00AA4F20"/>
    <w:rsid w:val="00AA507C"/>
    <w:rsid w:val="00AB0A5B"/>
    <w:rsid w:val="00B10B5E"/>
    <w:rsid w:val="00B26294"/>
    <w:rsid w:val="00B27F11"/>
    <w:rsid w:val="00B33543"/>
    <w:rsid w:val="00B44E48"/>
    <w:rsid w:val="00B6317A"/>
    <w:rsid w:val="00B90C10"/>
    <w:rsid w:val="00B91AA4"/>
    <w:rsid w:val="00B975D3"/>
    <w:rsid w:val="00BA1E4C"/>
    <w:rsid w:val="00BA43BD"/>
    <w:rsid w:val="00BC3856"/>
    <w:rsid w:val="00C02603"/>
    <w:rsid w:val="00C152F2"/>
    <w:rsid w:val="00C20F8D"/>
    <w:rsid w:val="00C21FBC"/>
    <w:rsid w:val="00C4051C"/>
    <w:rsid w:val="00C44243"/>
    <w:rsid w:val="00C72A5B"/>
    <w:rsid w:val="00C83D62"/>
    <w:rsid w:val="00C8469B"/>
    <w:rsid w:val="00C925A5"/>
    <w:rsid w:val="00CA7D85"/>
    <w:rsid w:val="00CB1677"/>
    <w:rsid w:val="00CB541A"/>
    <w:rsid w:val="00CB7754"/>
    <w:rsid w:val="00CD5F92"/>
    <w:rsid w:val="00CF433E"/>
    <w:rsid w:val="00CF729E"/>
    <w:rsid w:val="00D165D2"/>
    <w:rsid w:val="00D21EE7"/>
    <w:rsid w:val="00D26DDE"/>
    <w:rsid w:val="00D32EDB"/>
    <w:rsid w:val="00D46926"/>
    <w:rsid w:val="00D61FE6"/>
    <w:rsid w:val="00D624ED"/>
    <w:rsid w:val="00D72FE2"/>
    <w:rsid w:val="00D86E48"/>
    <w:rsid w:val="00D9030C"/>
    <w:rsid w:val="00DA32E7"/>
    <w:rsid w:val="00DB1868"/>
    <w:rsid w:val="00DC2C83"/>
    <w:rsid w:val="00DC6813"/>
    <w:rsid w:val="00DC7246"/>
    <w:rsid w:val="00DD54F9"/>
    <w:rsid w:val="00DD6C5D"/>
    <w:rsid w:val="00E3108C"/>
    <w:rsid w:val="00E52BFB"/>
    <w:rsid w:val="00E74255"/>
    <w:rsid w:val="00E753EB"/>
    <w:rsid w:val="00E80B74"/>
    <w:rsid w:val="00E83BFF"/>
    <w:rsid w:val="00E86BA2"/>
    <w:rsid w:val="00E86D1E"/>
    <w:rsid w:val="00EA608A"/>
    <w:rsid w:val="00ED0C39"/>
    <w:rsid w:val="00EE73E5"/>
    <w:rsid w:val="00F061D2"/>
    <w:rsid w:val="00F2127E"/>
    <w:rsid w:val="00F42290"/>
    <w:rsid w:val="00F609E1"/>
    <w:rsid w:val="00F75627"/>
    <w:rsid w:val="00F81BCC"/>
    <w:rsid w:val="00F85940"/>
    <w:rsid w:val="00FA77F3"/>
    <w:rsid w:val="00FB3CDD"/>
    <w:rsid w:val="00FB67ED"/>
    <w:rsid w:val="00FB7C11"/>
    <w:rsid w:val="00FC4F07"/>
    <w:rsid w:val="00FD27EA"/>
    <w:rsid w:val="00FD2888"/>
    <w:rsid w:val="00FE16ED"/>
    <w:rsid w:val="00FE5472"/>
    <w:rsid w:val="00FE6DD1"/>
    <w:rsid w:val="00FF24A0"/>
    <w:rsid w:val="00FF6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5956A2F"/>
  <w15:chartTrackingRefBased/>
  <w15:docId w15:val="{12A12FDC-6794-42CA-988F-FB1CC7E7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He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widowControl w:val="0"/>
      <w:jc w:val="both"/>
    </w:pPr>
    <w:rPr>
      <w:rFonts w:eastAsia="SimSun"/>
      <w:kern w:val="2"/>
      <w:sz w:val="21"/>
      <w:szCs w:val="24"/>
      <w:lang w:val="en-US" w:eastAsia="zh-CN"/>
    </w:rPr>
  </w:style>
  <w:style w:type="paragraph" w:styleId="u2">
    <w:name w:val="heading 2"/>
    <w:basedOn w:val="Binhthng"/>
    <w:next w:val="Binhthng"/>
    <w:link w:val="u2Char"/>
    <w:uiPriority w:val="9"/>
    <w:semiHidden/>
    <w:unhideWhenUsed/>
    <w:qFormat/>
    <w:rsid w:val="001B4D30"/>
    <w:pPr>
      <w:keepNext/>
      <w:keepLines/>
      <w:spacing w:before="260" w:after="260" w:line="416" w:lineRule="auto"/>
      <w:outlineLvl w:val="1"/>
    </w:pPr>
    <w:rPr>
      <w:rFonts w:ascii="Cambria" w:hAnsi="Cambria"/>
      <w:b/>
      <w:bCs/>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Thun">
    <w:name w:val="Plain Text"/>
    <w:basedOn w:val="Binhthng"/>
    <w:link w:val="VnbanThunChar"/>
    <w:rPr>
      <w:rFonts w:ascii="SimSun" w:cs="Courier New"/>
      <w:szCs w:val="21"/>
    </w:rPr>
  </w:style>
  <w:style w:type="paragraph" w:styleId="Chntrang">
    <w:name w:val="footer"/>
    <w:basedOn w:val="Binhthng"/>
    <w:pPr>
      <w:tabs>
        <w:tab w:val="center" w:pos="4153"/>
        <w:tab w:val="right" w:pos="8306"/>
      </w:tabs>
      <w:snapToGrid w:val="0"/>
      <w:jc w:val="left"/>
    </w:pPr>
    <w:rPr>
      <w:sz w:val="18"/>
      <w:szCs w:val="18"/>
    </w:rPr>
  </w:style>
  <w:style w:type="character" w:styleId="Strang">
    <w:name w:val="page number"/>
    <w:basedOn w:val="Phngmcinhcuaoanvn"/>
  </w:style>
  <w:style w:type="character" w:styleId="Nhnmanh">
    <w:name w:val="Emphasis"/>
    <w:qFormat/>
    <w:rPr>
      <w:i/>
      <w:iCs/>
    </w:rPr>
  </w:style>
  <w:style w:type="paragraph" w:customStyle="1" w:styleId="7610">
    <w:name w:val="样式 76 10 磅"/>
    <w:pPr>
      <w:widowControl w:val="0"/>
      <w:jc w:val="both"/>
    </w:pPr>
    <w:rPr>
      <w:rFonts w:eastAsia="SimSun"/>
      <w:kern w:val="2"/>
      <w:sz w:val="21"/>
      <w:szCs w:val="24"/>
      <w:lang w:val="en-US" w:eastAsia="zh-CN"/>
    </w:rPr>
  </w:style>
  <w:style w:type="paragraph" w:customStyle="1" w:styleId="1011">
    <w:name w:val="样式 10 11 磅"/>
    <w:pPr>
      <w:spacing w:after="200" w:line="276" w:lineRule="auto"/>
    </w:pPr>
    <w:rPr>
      <w:rFonts w:ascii="Calibri" w:eastAsia="SimSun" w:hAnsi="Calibri" w:cs="Calibri"/>
      <w:sz w:val="22"/>
      <w:szCs w:val="22"/>
      <w:lang w:val="en-US" w:eastAsia="zh-CN"/>
    </w:rPr>
  </w:style>
  <w:style w:type="character" w:customStyle="1" w:styleId="apple-converted-space">
    <w:name w:val="apple-converted-space"/>
  </w:style>
  <w:style w:type="paragraph" w:customStyle="1" w:styleId="211">
    <w:name w:val="样式 2 11 磅"/>
    <w:pPr>
      <w:spacing w:after="200" w:line="276" w:lineRule="auto"/>
    </w:pPr>
    <w:rPr>
      <w:rFonts w:ascii="Calibri" w:eastAsia="Calibri" w:hAnsi="Calibri" w:cs="Arial"/>
      <w:sz w:val="22"/>
      <w:szCs w:val="22"/>
      <w:lang w:val="en-US" w:eastAsia="en-US"/>
    </w:rPr>
  </w:style>
  <w:style w:type="paragraph" w:styleId="VnbanChuthich">
    <w:name w:val="annotation text"/>
    <w:basedOn w:val="Binhthng"/>
    <w:pPr>
      <w:jc w:val="left"/>
    </w:pPr>
  </w:style>
  <w:style w:type="paragraph" w:styleId="ChuChuthich">
    <w:name w:val="annotation subject"/>
    <w:basedOn w:val="VnbanChuthich"/>
    <w:next w:val="VnbanChuthich"/>
    <w:rPr>
      <w:b/>
    </w:rPr>
  </w:style>
  <w:style w:type="paragraph" w:styleId="utrang">
    <w:name w:val="header"/>
    <w:basedOn w:val="Binhthng"/>
    <w:pPr>
      <w:pBdr>
        <w:bottom w:val="single" w:sz="6" w:space="1" w:color="auto"/>
      </w:pBdr>
      <w:tabs>
        <w:tab w:val="center" w:pos="4153"/>
        <w:tab w:val="right" w:pos="8306"/>
      </w:tabs>
      <w:snapToGrid w:val="0"/>
      <w:jc w:val="center"/>
    </w:pPr>
    <w:rPr>
      <w:sz w:val="18"/>
      <w:szCs w:val="18"/>
    </w:rPr>
  </w:style>
  <w:style w:type="paragraph" w:styleId="Bongchuthich">
    <w:name w:val="Balloon Text"/>
    <w:basedOn w:val="Binhthng"/>
    <w:rPr>
      <w:sz w:val="18"/>
      <w:szCs w:val="18"/>
    </w:rPr>
  </w:style>
  <w:style w:type="paragraph" w:styleId="ThnVnban">
    <w:name w:val="Body Text"/>
    <w:basedOn w:val="Binhthng"/>
    <w:pPr>
      <w:autoSpaceDE w:val="0"/>
      <w:autoSpaceDN w:val="0"/>
      <w:jc w:val="left"/>
    </w:pPr>
    <w:rPr>
      <w:kern w:val="0"/>
      <w:sz w:val="24"/>
      <w:lang w:eastAsia="en-US"/>
    </w:rPr>
  </w:style>
  <w:style w:type="paragraph" w:styleId="ThutlThnVnban">
    <w:name w:val="Body Text Indent"/>
    <w:basedOn w:val="Binhthng"/>
    <w:pPr>
      <w:spacing w:after="120"/>
      <w:ind w:leftChars="200" w:left="200"/>
    </w:pPr>
  </w:style>
  <w:style w:type="paragraph" w:customStyle="1" w:styleId="10">
    <w:name w:val="样式 10 磅"/>
    <w:pPr>
      <w:widowControl w:val="0"/>
      <w:jc w:val="both"/>
    </w:pPr>
    <w:rPr>
      <w:rFonts w:eastAsia="SimSun"/>
      <w:kern w:val="2"/>
      <w:sz w:val="21"/>
      <w:szCs w:val="24"/>
      <w:lang w:val="en-US" w:eastAsia="zh-CN"/>
    </w:rPr>
  </w:style>
  <w:style w:type="paragraph" w:customStyle="1" w:styleId="110">
    <w:name w:val="样式 1 10 磅"/>
    <w:pPr>
      <w:widowControl w:val="0"/>
      <w:jc w:val="both"/>
    </w:pPr>
    <w:rPr>
      <w:rFonts w:ascii="Calibri" w:eastAsia="SimSun" w:hAnsi="Calibri" w:cs="Arial"/>
      <w:kern w:val="2"/>
      <w:sz w:val="21"/>
      <w:szCs w:val="22"/>
      <w:lang w:val="en-US" w:eastAsia="zh-CN"/>
    </w:rPr>
  </w:style>
  <w:style w:type="character" w:customStyle="1" w:styleId="u2Char">
    <w:name w:val="Đầu đề 2 Char"/>
    <w:link w:val="u2"/>
    <w:rsid w:val="001B4D30"/>
    <w:rPr>
      <w:rFonts w:ascii="Cambria" w:eastAsia="SimSun" w:hAnsi="Cambria" w:cs="Times New Roman"/>
      <w:b/>
      <w:bCs/>
      <w:kern w:val="2"/>
      <w:sz w:val="32"/>
      <w:szCs w:val="32"/>
    </w:rPr>
  </w:style>
  <w:style w:type="paragraph" w:styleId="ThngthngWeb">
    <w:name w:val="Normal (Web)"/>
    <w:basedOn w:val="Binhthng"/>
    <w:uiPriority w:val="99"/>
    <w:rsid w:val="00C925A5"/>
    <w:pPr>
      <w:widowControl/>
      <w:spacing w:before="100" w:beforeAutospacing="1" w:after="100" w:afterAutospacing="1"/>
      <w:jc w:val="left"/>
    </w:pPr>
    <w:rPr>
      <w:rFonts w:ascii="SimSun" w:cs="SimSun"/>
      <w:kern w:val="0"/>
      <w:sz w:val="24"/>
    </w:rPr>
  </w:style>
  <w:style w:type="character" w:customStyle="1" w:styleId="NormalCharacter">
    <w:name w:val="NormalCharacter"/>
    <w:rsid w:val="00C925A5"/>
  </w:style>
  <w:style w:type="paragraph" w:styleId="Duytlai">
    <w:name w:val="Revision"/>
    <w:hidden/>
    <w:uiPriority w:val="99"/>
    <w:semiHidden/>
    <w:rsid w:val="00547F03"/>
    <w:rPr>
      <w:rFonts w:eastAsia="SimSun"/>
      <w:kern w:val="2"/>
      <w:sz w:val="21"/>
      <w:szCs w:val="24"/>
      <w:lang w:val="en-US" w:eastAsia="zh-CN"/>
    </w:rPr>
  </w:style>
  <w:style w:type="character" w:styleId="VnbanChdanhsn">
    <w:name w:val="Placeholder Text"/>
    <w:basedOn w:val="Phngmcinhcuaoanvn"/>
    <w:uiPriority w:val="99"/>
    <w:semiHidden/>
    <w:rsid w:val="0023729A"/>
    <w:rPr>
      <w:color w:val="808080"/>
    </w:rPr>
  </w:style>
  <w:style w:type="character" w:customStyle="1" w:styleId="VnbanThunChar">
    <w:name w:val="Văn bản Thuần Char"/>
    <w:basedOn w:val="Phngmcinhcuaoanvn"/>
    <w:link w:val="VnbanThun"/>
    <w:rsid w:val="0023729A"/>
    <w:rPr>
      <w:rFonts w:ascii="SimSun" w:eastAsia="SimSun" w:cs="Courier New"/>
      <w:kern w:val="2"/>
      <w:sz w:val="21"/>
      <w:szCs w:val="21"/>
      <w:lang w:val="en-US" w:eastAsia="zh-CN"/>
    </w:rPr>
  </w:style>
  <w:style w:type="character" w:styleId="ThamchiuChuthich">
    <w:name w:val="annotation reference"/>
    <w:basedOn w:val="Phngmcinhcuaoanvn"/>
    <w:uiPriority w:val="99"/>
    <w:semiHidden/>
    <w:unhideWhenUsed/>
    <w:rsid w:val="003F1B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362357">
      <w:bodyDiv w:val="1"/>
      <w:marLeft w:val="0"/>
      <w:marRight w:val="0"/>
      <w:marTop w:val="0"/>
      <w:marBottom w:val="0"/>
      <w:divBdr>
        <w:top w:val="none" w:sz="0" w:space="0" w:color="auto"/>
        <w:left w:val="none" w:sz="0" w:space="0" w:color="auto"/>
        <w:bottom w:val="none" w:sz="0" w:space="0" w:color="auto"/>
        <w:right w:val="none" w:sz="0" w:space="0" w:color="auto"/>
      </w:divBdr>
      <w:divsChild>
        <w:div w:id="1342662870">
          <w:marLeft w:val="0"/>
          <w:marRight w:val="0"/>
          <w:marTop w:val="0"/>
          <w:marBottom w:val="0"/>
          <w:divBdr>
            <w:top w:val="none" w:sz="0" w:space="0" w:color="auto"/>
            <w:left w:val="none" w:sz="0" w:space="0" w:color="auto"/>
            <w:bottom w:val="none" w:sz="0" w:space="0" w:color="auto"/>
            <w:right w:val="none" w:sz="0" w:space="0" w:color="auto"/>
          </w:divBdr>
          <w:divsChild>
            <w:div w:id="985475741">
              <w:marLeft w:val="900"/>
              <w:marRight w:val="900"/>
              <w:marTop w:val="270"/>
              <w:marBottom w:val="0"/>
              <w:divBdr>
                <w:top w:val="none" w:sz="0" w:space="0" w:color="auto"/>
                <w:left w:val="none" w:sz="0" w:space="0" w:color="auto"/>
                <w:bottom w:val="none" w:sz="0" w:space="0" w:color="auto"/>
                <w:right w:val="none" w:sz="0" w:space="0" w:color="auto"/>
              </w:divBdr>
              <w:divsChild>
                <w:div w:id="1262101591">
                  <w:marLeft w:val="0"/>
                  <w:marRight w:val="0"/>
                  <w:marTop w:val="0"/>
                  <w:marBottom w:val="0"/>
                  <w:divBdr>
                    <w:top w:val="none" w:sz="0" w:space="0" w:color="auto"/>
                    <w:left w:val="none" w:sz="0" w:space="0" w:color="auto"/>
                    <w:bottom w:val="none" w:sz="0" w:space="0" w:color="auto"/>
                    <w:right w:val="none" w:sz="0" w:space="0" w:color="auto"/>
                  </w:divBdr>
                  <w:divsChild>
                    <w:div w:id="127941468">
                      <w:marLeft w:val="150"/>
                      <w:marRight w:val="0"/>
                      <w:marTop w:val="0"/>
                      <w:marBottom w:val="0"/>
                      <w:divBdr>
                        <w:top w:val="none" w:sz="0" w:space="0" w:color="auto"/>
                        <w:left w:val="none" w:sz="0" w:space="0" w:color="auto"/>
                        <w:bottom w:val="none" w:sz="0" w:space="0" w:color="auto"/>
                        <w:right w:val="none" w:sz="0" w:space="0" w:color="auto"/>
                      </w:divBdr>
                      <w:divsChild>
                        <w:div w:id="388041926">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customs</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满满子</dc:creator>
  <cp:keywords/>
  <dc:description/>
  <cp:lastModifiedBy>Tran Oanh</cp:lastModifiedBy>
  <cp:revision>2</cp:revision>
  <dcterms:created xsi:type="dcterms:W3CDTF">2022-10-07T15:31:00Z</dcterms:created>
  <dcterms:modified xsi:type="dcterms:W3CDTF">2022-10-07T15:31:00Z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2052-11.1.0.10495</vt:lpwstr>
  </property>
</Properties>
</file>